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5A33" w:rsidRPr="00C93641" w:rsidRDefault="006D5A33" w:rsidP="00841A95">
      <w:pPr>
        <w:ind w:firstLine="709"/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23900" cy="904875"/>
            <wp:effectExtent l="19050" t="0" r="0" b="0"/>
            <wp:docPr id="7" name="Рисунок 7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33" w:rsidRPr="0016185B" w:rsidRDefault="006D5A33" w:rsidP="00841A95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АДМИНИСТРАЦИЯ</w:t>
      </w:r>
    </w:p>
    <w:p w:rsidR="006D5A33" w:rsidRPr="0016185B" w:rsidRDefault="006D5A33" w:rsidP="00841A95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ЧЕБАРКУЛЬСКОГО ГОРОДСКОГО ОКРУГА</w:t>
      </w:r>
    </w:p>
    <w:p w:rsidR="006D5A33" w:rsidRPr="007F0363" w:rsidRDefault="006D5A33" w:rsidP="00841A95">
      <w:pPr>
        <w:ind w:firstLine="709"/>
        <w:jc w:val="center"/>
        <w:rPr>
          <w:sz w:val="20"/>
          <w:szCs w:val="20"/>
        </w:rPr>
      </w:pPr>
      <w:r w:rsidRPr="007F0363">
        <w:rPr>
          <w:sz w:val="20"/>
          <w:szCs w:val="20"/>
        </w:rPr>
        <w:t>Челябинской области</w:t>
      </w:r>
    </w:p>
    <w:p w:rsidR="006D5A33" w:rsidRPr="0016185B" w:rsidRDefault="006D5A33" w:rsidP="00841A95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ПОСТАНОВЛЕНИЕ</w:t>
      </w:r>
    </w:p>
    <w:p w:rsidR="006D5A33" w:rsidRPr="00C93641" w:rsidRDefault="0030491F" w:rsidP="00841A95">
      <w:pPr>
        <w:ind w:firstLine="709"/>
        <w:jc w:val="center"/>
        <w:rPr>
          <w:color w:val="FF0000"/>
          <w:sz w:val="26"/>
        </w:rPr>
      </w:pPr>
      <w:r>
        <w:rPr>
          <w:rFonts w:ascii="Book Antiqua" w:hAnsi="Book Antiqua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083935" cy="0"/>
                <wp:effectExtent l="36830" t="34290" r="3238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A46A6D4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Hi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6D5A33" w:rsidRPr="00996DE4" w:rsidRDefault="006D5A33" w:rsidP="00A32979">
      <w:pPr>
        <w:ind w:right="-105"/>
        <w:jc w:val="both"/>
        <w:rPr>
          <w:sz w:val="20"/>
          <w:szCs w:val="22"/>
        </w:rPr>
      </w:pPr>
      <w:r w:rsidRPr="00996DE4">
        <w:rPr>
          <w:sz w:val="20"/>
          <w:szCs w:val="22"/>
        </w:rPr>
        <w:t>«</w:t>
      </w:r>
      <w:r w:rsidR="006B5026">
        <w:rPr>
          <w:sz w:val="20"/>
          <w:szCs w:val="22"/>
        </w:rPr>
        <w:t>27</w:t>
      </w:r>
      <w:r w:rsidR="00D710C7">
        <w:rPr>
          <w:sz w:val="20"/>
          <w:szCs w:val="22"/>
        </w:rPr>
        <w:t xml:space="preserve">» </w:t>
      </w:r>
      <w:r w:rsidR="006B5026">
        <w:rPr>
          <w:sz w:val="20"/>
          <w:szCs w:val="22"/>
        </w:rPr>
        <w:t xml:space="preserve"> 03</w:t>
      </w:r>
      <w:r w:rsidR="008D68D9">
        <w:rPr>
          <w:sz w:val="20"/>
          <w:szCs w:val="22"/>
        </w:rPr>
        <w:t xml:space="preserve"> </w:t>
      </w:r>
      <w:r w:rsidRPr="00996DE4">
        <w:rPr>
          <w:sz w:val="20"/>
          <w:szCs w:val="22"/>
        </w:rPr>
        <w:t>20</w:t>
      </w:r>
      <w:r w:rsidR="001A7EBB">
        <w:rPr>
          <w:sz w:val="20"/>
          <w:szCs w:val="22"/>
        </w:rPr>
        <w:t>2</w:t>
      </w:r>
      <w:r w:rsidR="004C37C3">
        <w:rPr>
          <w:sz w:val="20"/>
          <w:szCs w:val="22"/>
        </w:rPr>
        <w:t>5</w:t>
      </w:r>
      <w:r w:rsidRPr="00996DE4">
        <w:rPr>
          <w:sz w:val="20"/>
          <w:szCs w:val="22"/>
        </w:rPr>
        <w:t xml:space="preserve"> г.  № </w:t>
      </w:r>
      <w:r w:rsidR="006B5026">
        <w:rPr>
          <w:sz w:val="20"/>
          <w:szCs w:val="22"/>
        </w:rPr>
        <w:t>173</w:t>
      </w:r>
    </w:p>
    <w:p w:rsidR="006D5A33" w:rsidRPr="00996DE4" w:rsidRDefault="006D5A33" w:rsidP="00077405">
      <w:pPr>
        <w:ind w:right="-105"/>
        <w:jc w:val="both"/>
        <w:rPr>
          <w:sz w:val="18"/>
          <w:szCs w:val="22"/>
        </w:rPr>
      </w:pPr>
      <w:r w:rsidRPr="00996DE4">
        <w:rPr>
          <w:sz w:val="18"/>
          <w:szCs w:val="22"/>
        </w:rPr>
        <w:t>г. Чебаркуль</w:t>
      </w:r>
    </w:p>
    <w:p w:rsidR="00996DE4" w:rsidRDefault="00996DE4" w:rsidP="00996DE4">
      <w:pPr>
        <w:ind w:right="5102"/>
        <w:jc w:val="both"/>
      </w:pPr>
    </w:p>
    <w:p w:rsidR="00A32979" w:rsidRPr="00C106ED" w:rsidRDefault="00A32979" w:rsidP="00A32979">
      <w:pPr>
        <w:tabs>
          <w:tab w:val="left" w:pos="3261"/>
          <w:tab w:val="left" w:pos="4962"/>
        </w:tabs>
        <w:ind w:right="5385"/>
        <w:jc w:val="both"/>
      </w:pPr>
      <w:r>
        <w:rPr>
          <w:noProof/>
          <w:lang w:eastAsia="ru-RU"/>
        </w:rPr>
        <w:t>О</w:t>
      </w:r>
      <w:r w:rsidRPr="00C106ED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внесении изменений в </w:t>
      </w:r>
      <w:r w:rsidR="006967AF">
        <w:rPr>
          <w:noProof/>
          <w:lang w:eastAsia="ru-RU"/>
        </w:rPr>
        <w:t>«Положение</w:t>
      </w:r>
      <w:r w:rsidR="006967AF" w:rsidRPr="006967AF">
        <w:rPr>
          <w:noProof/>
          <w:lang w:eastAsia="ru-RU"/>
        </w:rPr>
        <w:t xml:space="preserve"> об оплате труда работников муниципальных автономных учреждений, подведомственных Управлению по физической культуре и спорту» </w:t>
      </w:r>
      <w:r w:rsidR="006967AF">
        <w:rPr>
          <w:noProof/>
          <w:lang w:eastAsia="ru-RU"/>
        </w:rPr>
        <w:t xml:space="preserve">утвержденный </w:t>
      </w:r>
      <w:r>
        <w:rPr>
          <w:noProof/>
          <w:lang w:eastAsia="ru-RU"/>
        </w:rPr>
        <w:t>постановление</w:t>
      </w:r>
      <w:r w:rsidR="006967AF">
        <w:rPr>
          <w:noProof/>
          <w:lang w:eastAsia="ru-RU"/>
        </w:rPr>
        <w:t>м</w:t>
      </w:r>
      <w:r>
        <w:rPr>
          <w:noProof/>
          <w:lang w:eastAsia="ru-RU"/>
        </w:rPr>
        <w:t xml:space="preserve"> администрации Чебарк</w:t>
      </w:r>
      <w:r w:rsidR="00D32539">
        <w:rPr>
          <w:noProof/>
          <w:lang w:eastAsia="ru-RU"/>
        </w:rPr>
        <w:t>ульского город</w:t>
      </w:r>
      <w:r w:rsidR="00E042F5">
        <w:rPr>
          <w:noProof/>
          <w:lang w:eastAsia="ru-RU"/>
        </w:rPr>
        <w:t>ского округа от 23.04.2024</w:t>
      </w:r>
      <w:r w:rsidR="006967AF">
        <w:rPr>
          <w:noProof/>
          <w:lang w:eastAsia="ru-RU"/>
        </w:rPr>
        <w:t xml:space="preserve"> </w:t>
      </w:r>
      <w:r w:rsidR="00E042F5">
        <w:rPr>
          <w:noProof/>
          <w:lang w:eastAsia="ru-RU"/>
        </w:rPr>
        <w:t xml:space="preserve"> № 340</w:t>
      </w:r>
      <w:r>
        <w:rPr>
          <w:noProof/>
          <w:lang w:eastAsia="ru-RU"/>
        </w:rPr>
        <w:t xml:space="preserve"> </w:t>
      </w:r>
    </w:p>
    <w:p w:rsidR="00077405" w:rsidRDefault="00077405" w:rsidP="00A32979">
      <w:pPr>
        <w:ind w:right="5386"/>
        <w:jc w:val="both"/>
      </w:pPr>
    </w:p>
    <w:p w:rsidR="006967AF" w:rsidRPr="00C106ED" w:rsidRDefault="006967AF" w:rsidP="00A32979">
      <w:pPr>
        <w:ind w:right="5386"/>
        <w:jc w:val="both"/>
      </w:pPr>
    </w:p>
    <w:p w:rsidR="00454ED3" w:rsidRPr="007A00EB" w:rsidRDefault="00F776D8" w:rsidP="008D28C6">
      <w:pPr>
        <w:ind w:firstLine="709"/>
        <w:jc w:val="both"/>
      </w:pPr>
      <w:r w:rsidRPr="007A00EB">
        <w:rPr>
          <w:color w:val="000000"/>
        </w:rPr>
        <w:t>В соответствии с Федеральным законом Российской Федерации от 06.10.2003 № 131-ФЗ «Об общих принципах организации местного самоупр</w:t>
      </w:r>
      <w:r w:rsidR="00E10FC7">
        <w:rPr>
          <w:color w:val="000000"/>
        </w:rPr>
        <w:t>авления в Российской Федерации»</w:t>
      </w:r>
      <w:r>
        <w:rPr>
          <w:color w:val="000000"/>
        </w:rPr>
        <w:t>,</w:t>
      </w:r>
      <w:r w:rsidRPr="007A00EB">
        <w:rPr>
          <w:color w:val="000000"/>
        </w:rPr>
        <w:t xml:space="preserve"> </w:t>
      </w:r>
      <w:r w:rsidRPr="007A00EB">
        <w:t>руководствуясь статьями 36, 37 Устава Чебаркульского городского округа,</w:t>
      </w:r>
    </w:p>
    <w:p w:rsidR="00454ED3" w:rsidRPr="003E38BB" w:rsidRDefault="00A32979" w:rsidP="008D28C6">
      <w:pPr>
        <w:ind w:firstLine="709"/>
        <w:jc w:val="center"/>
      </w:pPr>
      <w:r w:rsidRPr="007A00EB">
        <w:t>ПОСТАНОВЛЯЮ:</w:t>
      </w:r>
    </w:p>
    <w:p w:rsidR="00C712DE" w:rsidRPr="003E38BB" w:rsidRDefault="00CD6F17" w:rsidP="003E38BB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8BB">
        <w:rPr>
          <w:rStyle w:val="10"/>
          <w:rFonts w:ascii="Times New Roman" w:hAnsi="Times New Roman"/>
          <w:sz w:val="28"/>
          <w:szCs w:val="28"/>
        </w:rPr>
        <w:t>Внести</w:t>
      </w:r>
      <w:r w:rsidR="006967AF">
        <w:rPr>
          <w:rStyle w:val="10"/>
          <w:rFonts w:ascii="Times New Roman" w:hAnsi="Times New Roman"/>
          <w:sz w:val="28"/>
          <w:szCs w:val="28"/>
        </w:rPr>
        <w:t xml:space="preserve"> изменения в «</w:t>
      </w:r>
      <w:r w:rsidR="006967AF">
        <w:rPr>
          <w:rFonts w:ascii="Times New Roman" w:hAnsi="Times New Roman"/>
          <w:sz w:val="28"/>
          <w:szCs w:val="28"/>
        </w:rPr>
        <w:t>Положение</w:t>
      </w:r>
      <w:r w:rsidR="006967AF" w:rsidRPr="003E38BB">
        <w:rPr>
          <w:rFonts w:ascii="Times New Roman" w:hAnsi="Times New Roman"/>
          <w:sz w:val="28"/>
          <w:szCs w:val="28"/>
        </w:rPr>
        <w:t xml:space="preserve"> об оплате труда </w:t>
      </w:r>
      <w:r w:rsidR="006967AF" w:rsidRPr="003E38BB">
        <w:rPr>
          <w:rFonts w:ascii="Times New Roman" w:hAnsi="Times New Roman"/>
          <w:noProof/>
          <w:sz w:val="28"/>
          <w:szCs w:val="28"/>
          <w:lang w:eastAsia="ru-RU"/>
        </w:rPr>
        <w:t>работников муниципальных автономных учреждений,</w:t>
      </w:r>
      <w:r w:rsidR="006967AF" w:rsidRPr="003E38BB">
        <w:rPr>
          <w:rFonts w:ascii="Times New Roman" w:hAnsi="Times New Roman"/>
          <w:sz w:val="28"/>
          <w:szCs w:val="28"/>
        </w:rPr>
        <w:t xml:space="preserve"> подведомственных Управлению по физической культуре и спорту</w:t>
      </w:r>
      <w:r w:rsidR="006967AF" w:rsidRPr="003E38BB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6967AF">
        <w:rPr>
          <w:rFonts w:ascii="Times New Roman" w:hAnsi="Times New Roman"/>
          <w:noProof/>
          <w:sz w:val="28"/>
          <w:szCs w:val="28"/>
          <w:lang w:eastAsia="ru-RU"/>
        </w:rPr>
        <w:t xml:space="preserve">, утвержденный </w:t>
      </w:r>
      <w:r w:rsidRPr="003E38BB">
        <w:rPr>
          <w:rStyle w:val="10"/>
          <w:rFonts w:ascii="Times New Roman" w:hAnsi="Times New Roman"/>
          <w:sz w:val="28"/>
          <w:szCs w:val="28"/>
        </w:rPr>
        <w:t>постановлени</w:t>
      </w:r>
      <w:r w:rsidR="00ED59E0" w:rsidRPr="003E38BB">
        <w:rPr>
          <w:rStyle w:val="10"/>
          <w:rFonts w:ascii="Times New Roman" w:hAnsi="Times New Roman"/>
          <w:sz w:val="28"/>
          <w:szCs w:val="28"/>
        </w:rPr>
        <w:t>е</w:t>
      </w:r>
      <w:r w:rsidR="006967AF">
        <w:rPr>
          <w:rStyle w:val="10"/>
          <w:rFonts w:ascii="Times New Roman" w:hAnsi="Times New Roman"/>
          <w:sz w:val="28"/>
          <w:szCs w:val="28"/>
        </w:rPr>
        <w:t>м</w:t>
      </w:r>
      <w:r w:rsidRPr="003E38BB">
        <w:rPr>
          <w:rFonts w:ascii="Times New Roman" w:hAnsi="Times New Roman"/>
          <w:noProof/>
          <w:sz w:val="28"/>
          <w:szCs w:val="28"/>
          <w:lang w:eastAsia="ru-RU"/>
        </w:rPr>
        <w:t xml:space="preserve"> администрации Чебаркульского городского округа от </w:t>
      </w:r>
      <w:r w:rsidR="00E042F5" w:rsidRPr="003E38BB">
        <w:rPr>
          <w:rFonts w:ascii="Times New Roman" w:hAnsi="Times New Roman"/>
          <w:noProof/>
          <w:sz w:val="28"/>
          <w:szCs w:val="28"/>
          <w:lang w:eastAsia="ru-RU"/>
        </w:rPr>
        <w:t>23.04.2024 № 340</w:t>
      </w:r>
      <w:r w:rsidR="006967AF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D32539" w:rsidRPr="003E38B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C712DE" w:rsidRPr="003E38BB">
        <w:rPr>
          <w:rFonts w:ascii="Times New Roman" w:hAnsi="Times New Roman"/>
          <w:noProof/>
          <w:sz w:val="28"/>
          <w:szCs w:val="28"/>
          <w:lang w:eastAsia="ru-RU"/>
        </w:rPr>
        <w:t>следующие изменения:</w:t>
      </w:r>
    </w:p>
    <w:p w:rsidR="00454ED3" w:rsidRPr="003E38BB" w:rsidRDefault="00700BE2" w:rsidP="003E38BB">
      <w:pPr>
        <w:pStyle w:val="ConsPlusNormal"/>
        <w:numPr>
          <w:ilvl w:val="1"/>
          <w:numId w:val="24"/>
        </w:numPr>
        <w:ind w:left="0" w:firstLine="709"/>
        <w:jc w:val="both"/>
        <w:rPr>
          <w:bCs/>
          <w:lang w:eastAsia="ar-SA"/>
        </w:rPr>
      </w:pPr>
      <w:r w:rsidRPr="003E38BB">
        <w:rPr>
          <w:bCs/>
        </w:rPr>
        <w:t xml:space="preserve"> Пункт 11 главы </w:t>
      </w:r>
      <w:r w:rsidRPr="003E38BB">
        <w:rPr>
          <w:bCs/>
          <w:lang w:val="en-US"/>
        </w:rPr>
        <w:t>II</w:t>
      </w:r>
      <w:r w:rsidRPr="003E38BB">
        <w:rPr>
          <w:bCs/>
        </w:rPr>
        <w:t xml:space="preserve">. Порядок и условия оплаты труда работников </w:t>
      </w:r>
      <w:r w:rsidR="00454ED3" w:rsidRPr="003E38BB">
        <w:rPr>
          <w:noProof/>
        </w:rPr>
        <w:t>дополнить абзац</w:t>
      </w:r>
      <w:r w:rsidR="00081FB1" w:rsidRPr="003E38BB">
        <w:rPr>
          <w:noProof/>
        </w:rPr>
        <w:t>ем</w:t>
      </w:r>
      <w:r w:rsidRPr="003E38BB">
        <w:rPr>
          <w:noProof/>
        </w:rPr>
        <w:t>:</w:t>
      </w:r>
    </w:p>
    <w:p w:rsidR="005260B6" w:rsidRDefault="00244F96" w:rsidP="003E38BB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4ED3" w:rsidRPr="003E38BB">
        <w:rPr>
          <w:sz w:val="28"/>
          <w:szCs w:val="28"/>
        </w:rPr>
        <w:t xml:space="preserve">Для расчета заработной платы работников Учреждений, </w:t>
      </w:r>
      <w:r w:rsidR="00454ED3" w:rsidRPr="003E38BB">
        <w:rPr>
          <w:bCs/>
          <w:sz w:val="28"/>
          <w:szCs w:val="28"/>
        </w:rPr>
        <w:t xml:space="preserve">осуществляющих деятельность по программам спортивной подготовки по видам спорта </w:t>
      </w:r>
      <w:r w:rsidR="00081FB1" w:rsidRPr="003E38BB">
        <w:rPr>
          <w:bCs/>
          <w:sz w:val="28"/>
          <w:szCs w:val="28"/>
        </w:rPr>
        <w:t xml:space="preserve">по должности </w:t>
      </w:r>
      <w:r w:rsidR="00454ED3" w:rsidRPr="003E38BB">
        <w:rPr>
          <w:sz w:val="28"/>
          <w:szCs w:val="28"/>
        </w:rPr>
        <w:t xml:space="preserve">тренер, руководители Учреждений ежегодно в срок и по форме, установленной локальным актом </w:t>
      </w:r>
      <w:proofErr w:type="spellStart"/>
      <w:r w:rsidR="00454ED3" w:rsidRPr="003E38BB">
        <w:rPr>
          <w:sz w:val="28"/>
          <w:szCs w:val="28"/>
        </w:rPr>
        <w:t>УФКиС</w:t>
      </w:r>
      <w:proofErr w:type="spellEnd"/>
      <w:r w:rsidR="00454ED3" w:rsidRPr="003E38BB">
        <w:rPr>
          <w:sz w:val="28"/>
          <w:szCs w:val="28"/>
        </w:rPr>
        <w:t xml:space="preserve"> ЧГО, утверждают и представляют в </w:t>
      </w:r>
      <w:proofErr w:type="spellStart"/>
      <w:r w:rsidR="00454ED3" w:rsidRPr="003E38BB">
        <w:rPr>
          <w:sz w:val="28"/>
          <w:szCs w:val="28"/>
        </w:rPr>
        <w:t>УФКиС</w:t>
      </w:r>
      <w:proofErr w:type="spellEnd"/>
      <w:r w:rsidR="00454ED3" w:rsidRPr="003E38BB">
        <w:rPr>
          <w:sz w:val="28"/>
          <w:szCs w:val="28"/>
        </w:rPr>
        <w:t xml:space="preserve"> Ч</w:t>
      </w:r>
      <w:r w:rsidR="00081FB1" w:rsidRPr="003E38BB">
        <w:rPr>
          <w:sz w:val="28"/>
          <w:szCs w:val="28"/>
        </w:rPr>
        <w:t>ГО тарификацию</w:t>
      </w:r>
      <w:r w:rsidR="00454ED3" w:rsidRPr="003E38BB">
        <w:rPr>
          <w:sz w:val="28"/>
          <w:szCs w:val="28"/>
        </w:rPr>
        <w:t>.</w:t>
      </w:r>
    </w:p>
    <w:p w:rsidR="00C712DE" w:rsidRPr="005260B6" w:rsidRDefault="00454ED3" w:rsidP="003E38BB">
      <w:pPr>
        <w:pStyle w:val="6"/>
        <w:shd w:val="clear" w:color="auto" w:fill="auto"/>
        <w:spacing w:line="240" w:lineRule="auto"/>
        <w:ind w:firstLine="709"/>
        <w:jc w:val="both"/>
        <w:rPr>
          <w:noProof/>
          <w:sz w:val="28"/>
          <w:szCs w:val="28"/>
        </w:rPr>
      </w:pPr>
      <w:r w:rsidRPr="003E38BB">
        <w:rPr>
          <w:sz w:val="28"/>
          <w:szCs w:val="28"/>
        </w:rPr>
        <w:t>В тарификации учитывается количество групп на этапах подготовки и (или) индивидуальная работа со спортсменами этапов спортивного совершенствования мастерства</w:t>
      </w:r>
      <w:r w:rsidR="005260B6">
        <w:rPr>
          <w:sz w:val="28"/>
          <w:szCs w:val="28"/>
        </w:rPr>
        <w:t>;</w:t>
      </w:r>
      <w:r w:rsidRPr="003E38BB">
        <w:rPr>
          <w:sz w:val="28"/>
          <w:szCs w:val="28"/>
        </w:rPr>
        <w:t xml:space="preserve"> объем тренировочной нагрузки в соответствии с федеральными стандартами спортивной подготовки по виду спорта</w:t>
      </w:r>
      <w:r w:rsidR="00B41125">
        <w:rPr>
          <w:sz w:val="28"/>
          <w:szCs w:val="28"/>
        </w:rPr>
        <w:t xml:space="preserve"> и этап</w:t>
      </w:r>
      <w:r w:rsidR="000B2549">
        <w:rPr>
          <w:sz w:val="28"/>
          <w:szCs w:val="28"/>
        </w:rPr>
        <w:t>у</w:t>
      </w:r>
      <w:r w:rsidR="00B41125">
        <w:rPr>
          <w:sz w:val="28"/>
          <w:szCs w:val="28"/>
        </w:rPr>
        <w:t xml:space="preserve"> подготовки</w:t>
      </w:r>
      <w:r w:rsidR="002543EC">
        <w:rPr>
          <w:sz w:val="28"/>
          <w:szCs w:val="28"/>
        </w:rPr>
        <w:t xml:space="preserve">. Минимальное количество занимающихся в группе </w:t>
      </w:r>
      <w:r w:rsidR="000B2549">
        <w:rPr>
          <w:sz w:val="28"/>
          <w:szCs w:val="28"/>
        </w:rPr>
        <w:t xml:space="preserve">также </w:t>
      </w:r>
      <w:r w:rsidR="000B2549">
        <w:rPr>
          <w:sz w:val="28"/>
          <w:szCs w:val="28"/>
        </w:rPr>
        <w:lastRenderedPageBreak/>
        <w:t>устанавливается</w:t>
      </w:r>
      <w:r w:rsidR="002543EC">
        <w:rPr>
          <w:sz w:val="28"/>
          <w:szCs w:val="28"/>
        </w:rPr>
        <w:t xml:space="preserve"> в </w:t>
      </w:r>
      <w:r w:rsidR="002543EC" w:rsidRPr="005260B6">
        <w:rPr>
          <w:sz w:val="28"/>
          <w:szCs w:val="28"/>
        </w:rPr>
        <w:t>соответствии с федеральными стандартами спортивной подготовки, максимальное утверждается локальным актом Учреждения</w:t>
      </w:r>
      <w:r w:rsidR="00B41125" w:rsidRPr="005260B6">
        <w:rPr>
          <w:sz w:val="28"/>
          <w:szCs w:val="28"/>
        </w:rPr>
        <w:t>.</w:t>
      </w:r>
    </w:p>
    <w:p w:rsidR="008D2DD1" w:rsidRPr="005260B6" w:rsidRDefault="006E60E3" w:rsidP="003E38BB">
      <w:pPr>
        <w:pStyle w:val="6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  <w:lang w:eastAsia="ar-SA"/>
        </w:rPr>
      </w:pPr>
      <w:r w:rsidRPr="005260B6">
        <w:rPr>
          <w:sz w:val="28"/>
          <w:szCs w:val="28"/>
        </w:rPr>
        <w:t xml:space="preserve">При определении (расчете) заработной платы </w:t>
      </w:r>
      <w:r w:rsidRPr="005260B6">
        <w:rPr>
          <w:bCs/>
          <w:sz w:val="28"/>
          <w:szCs w:val="28"/>
        </w:rPr>
        <w:t xml:space="preserve">тренера, </w:t>
      </w:r>
      <w:r w:rsidRPr="005260B6">
        <w:rPr>
          <w:sz w:val="28"/>
          <w:szCs w:val="28"/>
        </w:rPr>
        <w:t>применяется «</w:t>
      </w:r>
      <w:r w:rsidRPr="005260B6">
        <w:rPr>
          <w:bCs/>
          <w:sz w:val="28"/>
          <w:szCs w:val="28"/>
        </w:rPr>
        <w:t>почасовой</w:t>
      </w:r>
      <w:r w:rsidRPr="005260B6">
        <w:rPr>
          <w:sz w:val="28"/>
          <w:szCs w:val="28"/>
        </w:rPr>
        <w:t>» метод. Расчет производится по формуле</w:t>
      </w:r>
      <w:r w:rsidRPr="005260B6">
        <w:rPr>
          <w:bCs/>
          <w:sz w:val="28"/>
          <w:szCs w:val="28"/>
          <w:lang w:eastAsia="ar-SA"/>
        </w:rPr>
        <w:t>:</w:t>
      </w:r>
    </w:p>
    <w:p w:rsidR="008D2DD1" w:rsidRPr="008D2DD1" w:rsidRDefault="008D2DD1" w:rsidP="003E38BB">
      <w:pPr>
        <w:pStyle w:val="6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  <w:lang w:eastAsia="ar-SA"/>
        </w:rPr>
      </w:pPr>
      <w:proofErr w:type="spellStart"/>
      <w:r w:rsidRPr="005260B6">
        <w:rPr>
          <w:bCs/>
          <w:sz w:val="28"/>
          <w:szCs w:val="28"/>
          <w:lang w:eastAsia="ar-SA"/>
        </w:rPr>
        <w:t>Зп</w:t>
      </w:r>
      <w:r w:rsidRPr="005260B6">
        <w:rPr>
          <w:bCs/>
          <w:sz w:val="28"/>
          <w:szCs w:val="28"/>
          <w:vertAlign w:val="subscript"/>
          <w:lang w:eastAsia="ar-SA"/>
        </w:rPr>
        <w:t>т</w:t>
      </w:r>
      <w:proofErr w:type="spellEnd"/>
      <w:r w:rsidRPr="005260B6">
        <w:rPr>
          <w:sz w:val="28"/>
          <w:szCs w:val="28"/>
        </w:rPr>
        <w:t xml:space="preserve"> = </w:t>
      </w:r>
      <w:r w:rsidRPr="008D2DD1">
        <w:rPr>
          <w:sz w:val="28"/>
          <w:szCs w:val="28"/>
        </w:rPr>
        <w:t>О</w:t>
      </w:r>
      <w:r w:rsidRPr="005260B6">
        <w:rPr>
          <w:sz w:val="28"/>
          <w:szCs w:val="28"/>
          <w:vertAlign w:val="subscript"/>
        </w:rPr>
        <w:t>т</w:t>
      </w:r>
      <w:r w:rsidRPr="005260B6">
        <w:rPr>
          <w:sz w:val="28"/>
          <w:szCs w:val="28"/>
        </w:rPr>
        <w:t xml:space="preserve"> х (</w:t>
      </w:r>
      <w:proofErr w:type="spellStart"/>
      <w:r w:rsidRPr="005260B6">
        <w:rPr>
          <w:sz w:val="28"/>
          <w:szCs w:val="28"/>
        </w:rPr>
        <w:t>Н</w:t>
      </w:r>
      <w:r w:rsidRPr="005260B6">
        <w:rPr>
          <w:sz w:val="28"/>
          <w:szCs w:val="28"/>
          <w:vertAlign w:val="subscript"/>
        </w:rPr>
        <w:t>факт</w:t>
      </w:r>
      <w:proofErr w:type="spellEnd"/>
      <w:r w:rsidRPr="005260B6">
        <w:rPr>
          <w:sz w:val="28"/>
          <w:szCs w:val="28"/>
        </w:rPr>
        <w:t xml:space="preserve">/ </w:t>
      </w:r>
      <w:proofErr w:type="spellStart"/>
      <w:r w:rsidRPr="005260B6">
        <w:rPr>
          <w:sz w:val="28"/>
          <w:szCs w:val="28"/>
        </w:rPr>
        <w:t>Н</w:t>
      </w:r>
      <w:r w:rsidRPr="008D2DD1">
        <w:rPr>
          <w:sz w:val="28"/>
          <w:szCs w:val="28"/>
          <w:vertAlign w:val="subscript"/>
        </w:rPr>
        <w:t>час</w:t>
      </w:r>
      <w:proofErr w:type="spellEnd"/>
      <w:r w:rsidRPr="005260B6">
        <w:rPr>
          <w:sz w:val="28"/>
          <w:szCs w:val="28"/>
        </w:rPr>
        <w:t>)</w:t>
      </w:r>
    </w:p>
    <w:p w:rsidR="008D2DD1" w:rsidRPr="008D2DD1" w:rsidRDefault="008D2DD1" w:rsidP="003E38BB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proofErr w:type="spellStart"/>
      <w:r w:rsidRPr="005260B6">
        <w:rPr>
          <w:lang w:eastAsia="ru-RU"/>
        </w:rPr>
        <w:t>Зп</w:t>
      </w:r>
      <w:r w:rsidRPr="005260B6">
        <w:rPr>
          <w:vertAlign w:val="subscript"/>
          <w:lang w:eastAsia="ru-RU"/>
        </w:rPr>
        <w:t>т</w:t>
      </w:r>
      <w:proofErr w:type="spellEnd"/>
      <w:r w:rsidRPr="008D2DD1">
        <w:rPr>
          <w:lang w:eastAsia="ru-RU"/>
        </w:rPr>
        <w:t xml:space="preserve"> – размер тарифной части заработной платы </w:t>
      </w:r>
      <w:r w:rsidRPr="005260B6">
        <w:rPr>
          <w:lang w:eastAsia="ru-RU"/>
        </w:rPr>
        <w:t>тренера</w:t>
      </w:r>
      <w:r w:rsidR="004801CA" w:rsidRPr="005260B6">
        <w:rPr>
          <w:lang w:eastAsia="ru-RU"/>
        </w:rPr>
        <w:t xml:space="preserve">, </w:t>
      </w:r>
      <w:r w:rsidRPr="005260B6">
        <w:rPr>
          <w:lang w:eastAsia="ru-RU"/>
        </w:rPr>
        <w:t>руб.</w:t>
      </w:r>
      <w:r w:rsidRPr="008D2DD1">
        <w:rPr>
          <w:lang w:eastAsia="ru-RU"/>
        </w:rPr>
        <w:t>;</w:t>
      </w:r>
    </w:p>
    <w:p w:rsidR="008D2DD1" w:rsidRPr="008D2DD1" w:rsidRDefault="008D2DD1" w:rsidP="003E38BB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8D2DD1">
        <w:rPr>
          <w:lang w:eastAsia="ru-RU"/>
        </w:rPr>
        <w:t>О</w:t>
      </w:r>
      <w:r w:rsidRPr="005260B6">
        <w:rPr>
          <w:vertAlign w:val="subscript"/>
          <w:lang w:eastAsia="ru-RU"/>
        </w:rPr>
        <w:t xml:space="preserve">т </w:t>
      </w:r>
      <w:r w:rsidRPr="008D2DD1">
        <w:rPr>
          <w:lang w:eastAsia="ru-RU"/>
        </w:rPr>
        <w:t>–оклад (должностной оклад) ставка заработной платы, руб.;</w:t>
      </w:r>
    </w:p>
    <w:p w:rsidR="008D2DD1" w:rsidRPr="008D2DD1" w:rsidRDefault="008D2DD1" w:rsidP="008D28C6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proofErr w:type="spellStart"/>
      <w:r w:rsidRPr="008D2DD1">
        <w:rPr>
          <w:lang w:eastAsia="ru-RU"/>
        </w:rPr>
        <w:t>Н</w:t>
      </w:r>
      <w:r w:rsidRPr="008D2DD1">
        <w:rPr>
          <w:vertAlign w:val="subscript"/>
          <w:lang w:eastAsia="ru-RU"/>
        </w:rPr>
        <w:t>факт</w:t>
      </w:r>
      <w:proofErr w:type="spellEnd"/>
      <w:r w:rsidRPr="008D2DD1">
        <w:rPr>
          <w:lang w:eastAsia="ru-RU"/>
        </w:rPr>
        <w:t xml:space="preserve"> – установленный объем </w:t>
      </w:r>
      <w:r w:rsidR="0034491D" w:rsidRPr="005260B6">
        <w:rPr>
          <w:lang w:eastAsia="ru-RU"/>
        </w:rPr>
        <w:t>трене</w:t>
      </w:r>
      <w:r w:rsidRPr="005260B6">
        <w:rPr>
          <w:lang w:eastAsia="ru-RU"/>
        </w:rPr>
        <w:t>р</w:t>
      </w:r>
      <w:r w:rsidR="0034491D" w:rsidRPr="005260B6">
        <w:rPr>
          <w:lang w:eastAsia="ru-RU"/>
        </w:rPr>
        <w:t>ской</w:t>
      </w:r>
      <w:r w:rsidRPr="005260B6">
        <w:rPr>
          <w:lang w:eastAsia="ru-RU"/>
        </w:rPr>
        <w:t xml:space="preserve"> </w:t>
      </w:r>
      <w:r w:rsidR="00050964" w:rsidRPr="005260B6">
        <w:rPr>
          <w:lang w:eastAsia="ru-RU"/>
        </w:rPr>
        <w:t>работы</w:t>
      </w:r>
      <w:r w:rsidRPr="008D2DD1">
        <w:rPr>
          <w:lang w:eastAsia="ru-RU"/>
        </w:rPr>
        <w:t xml:space="preserve"> (в</w:t>
      </w:r>
      <w:r w:rsidR="008D28C6">
        <w:rPr>
          <w:lang w:eastAsia="ru-RU"/>
        </w:rPr>
        <w:t xml:space="preserve"> </w:t>
      </w:r>
      <w:r w:rsidRPr="008D2DD1">
        <w:rPr>
          <w:lang w:eastAsia="ru-RU"/>
        </w:rPr>
        <w:t xml:space="preserve">неделю) по </w:t>
      </w:r>
      <w:r w:rsidR="004801CA" w:rsidRPr="005260B6">
        <w:rPr>
          <w:lang w:eastAsia="ru-RU"/>
        </w:rPr>
        <w:t xml:space="preserve">видам образовательных программы, </w:t>
      </w:r>
      <w:r w:rsidRPr="008D2DD1">
        <w:rPr>
          <w:lang w:eastAsia="ru-RU"/>
        </w:rPr>
        <w:t>час.;</w:t>
      </w:r>
    </w:p>
    <w:p w:rsidR="008D2DD1" w:rsidRPr="008D2DD1" w:rsidRDefault="008D2DD1" w:rsidP="008D28C6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proofErr w:type="spellStart"/>
      <w:r w:rsidRPr="005260B6">
        <w:rPr>
          <w:lang w:eastAsia="ru-RU"/>
        </w:rPr>
        <w:t>Н</w:t>
      </w:r>
      <w:r w:rsidRPr="008D2DD1">
        <w:rPr>
          <w:vertAlign w:val="subscript"/>
          <w:lang w:eastAsia="ru-RU"/>
        </w:rPr>
        <w:t>час</w:t>
      </w:r>
      <w:proofErr w:type="spellEnd"/>
      <w:r w:rsidR="00DA785B" w:rsidRPr="005260B6">
        <w:rPr>
          <w:lang w:eastAsia="ru-RU"/>
        </w:rPr>
        <w:t xml:space="preserve">. – установленная норма часов </w:t>
      </w:r>
      <w:r w:rsidR="00CA1E56" w:rsidRPr="005260B6">
        <w:rPr>
          <w:lang w:eastAsia="ru-RU"/>
        </w:rPr>
        <w:t>тренерской</w:t>
      </w:r>
      <w:r w:rsidR="00DA785B" w:rsidRPr="005260B6">
        <w:rPr>
          <w:lang w:eastAsia="ru-RU"/>
        </w:rPr>
        <w:t xml:space="preserve"> </w:t>
      </w:r>
      <w:r w:rsidRPr="008D2DD1">
        <w:rPr>
          <w:lang w:eastAsia="ru-RU"/>
        </w:rPr>
        <w:t>работы за ставку</w:t>
      </w:r>
      <w:r w:rsidR="008D28C6">
        <w:rPr>
          <w:lang w:eastAsia="ru-RU"/>
        </w:rPr>
        <w:t xml:space="preserve"> </w:t>
      </w:r>
      <w:r w:rsidRPr="008D2DD1">
        <w:rPr>
          <w:lang w:eastAsia="ru-RU"/>
        </w:rPr>
        <w:t>заработной платы (в неделю), час.</w:t>
      </w:r>
    </w:p>
    <w:p w:rsidR="008D2DD1" w:rsidRPr="008D2DD1" w:rsidRDefault="008D2DD1" w:rsidP="003E38BB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8D2DD1">
        <w:rPr>
          <w:lang w:eastAsia="ru-RU"/>
        </w:rPr>
        <w:t>В случае если в течение года предусматривается повышение ставки</w:t>
      </w:r>
      <w:r w:rsidR="00DA785B" w:rsidRPr="005260B6">
        <w:rPr>
          <w:lang w:eastAsia="ru-RU"/>
        </w:rPr>
        <w:t xml:space="preserve"> </w:t>
      </w:r>
      <w:r w:rsidRPr="008D2DD1">
        <w:rPr>
          <w:lang w:eastAsia="ru-RU"/>
        </w:rPr>
        <w:t>заработной платы, её размер корректир</w:t>
      </w:r>
      <w:r w:rsidR="00244F96">
        <w:rPr>
          <w:lang w:eastAsia="ru-RU"/>
        </w:rPr>
        <w:t>уется на повышающий коэффициент».</w:t>
      </w:r>
    </w:p>
    <w:p w:rsidR="00454ED3" w:rsidRPr="00DB1F8C" w:rsidRDefault="00700BE2" w:rsidP="00DB1F8C">
      <w:pPr>
        <w:pStyle w:val="aa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F8C">
        <w:rPr>
          <w:rFonts w:ascii="Times New Roman" w:hAnsi="Times New Roman"/>
          <w:bCs/>
          <w:sz w:val="28"/>
          <w:szCs w:val="28"/>
        </w:rPr>
        <w:t xml:space="preserve">Пункт 16 главы </w:t>
      </w:r>
      <w:r w:rsidRPr="00DB1F8C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DB1F8C">
        <w:rPr>
          <w:rFonts w:ascii="Times New Roman" w:hAnsi="Times New Roman"/>
          <w:bCs/>
          <w:sz w:val="28"/>
          <w:szCs w:val="28"/>
        </w:rPr>
        <w:t xml:space="preserve">. Порядок и условия оплаты труда работников </w:t>
      </w:r>
      <w:r w:rsidRPr="00DB1F8C">
        <w:rPr>
          <w:rFonts w:ascii="Times New Roman" w:hAnsi="Times New Roman"/>
          <w:noProof/>
          <w:sz w:val="28"/>
          <w:szCs w:val="28"/>
          <w:lang w:eastAsia="ru-RU"/>
        </w:rPr>
        <w:t>изложить в новой редакции</w:t>
      </w:r>
      <w:r w:rsidR="003D78A4" w:rsidRPr="00DB1F8C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5260B6" w:rsidRPr="00DB1F8C" w:rsidRDefault="00244F96" w:rsidP="00DB1F8C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54ED3" w:rsidRPr="00DB1F8C">
        <w:rPr>
          <w:rFonts w:ascii="Times New Roman" w:hAnsi="Times New Roman" w:cs="Times New Roman"/>
          <w:color w:val="auto"/>
          <w:sz w:val="28"/>
          <w:szCs w:val="28"/>
        </w:rPr>
        <w:t>16. Выплаты по доведению средней заработной платы инструктор</w:t>
      </w:r>
      <w:r w:rsidR="005260B6" w:rsidRPr="00DB1F8C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454ED3" w:rsidRPr="00DB1F8C">
        <w:rPr>
          <w:rFonts w:ascii="Times New Roman" w:hAnsi="Times New Roman" w:cs="Times New Roman"/>
          <w:color w:val="auto"/>
          <w:sz w:val="28"/>
          <w:szCs w:val="28"/>
        </w:rPr>
        <w:t xml:space="preserve"> по спорту</w:t>
      </w:r>
      <w:r w:rsidR="00CA1E56" w:rsidRPr="00DB1F8C">
        <w:rPr>
          <w:rFonts w:ascii="Times New Roman" w:hAnsi="Times New Roman" w:cs="Times New Roman"/>
          <w:color w:val="auto"/>
          <w:sz w:val="28"/>
          <w:szCs w:val="28"/>
        </w:rPr>
        <w:t xml:space="preserve"> и тренер</w:t>
      </w:r>
      <w:r w:rsidR="005260B6" w:rsidRPr="00DB1F8C">
        <w:rPr>
          <w:rFonts w:ascii="Times New Roman" w:hAnsi="Times New Roman" w:cs="Times New Roman"/>
          <w:color w:val="auto"/>
          <w:sz w:val="28"/>
          <w:szCs w:val="28"/>
        </w:rPr>
        <w:t>ам, работающим в сельской местности и малых городах Челябинской области с население до 50 тысяч человек,</w:t>
      </w:r>
      <w:r w:rsidR="00454ED3" w:rsidRPr="00DB1F8C">
        <w:rPr>
          <w:rFonts w:ascii="Times New Roman" w:hAnsi="Times New Roman" w:cs="Times New Roman"/>
          <w:color w:val="auto"/>
          <w:sz w:val="28"/>
          <w:szCs w:val="28"/>
        </w:rPr>
        <w:t xml:space="preserve"> до среднемесячного дохода от трудовой деятельности в Челябинской области производятся </w:t>
      </w:r>
      <w:r w:rsidR="005260B6" w:rsidRPr="00DB1F8C">
        <w:rPr>
          <w:rFonts w:ascii="Times New Roman" w:hAnsi="Times New Roman" w:cs="Times New Roman"/>
          <w:color w:val="auto"/>
          <w:sz w:val="28"/>
          <w:szCs w:val="28"/>
        </w:rPr>
        <w:t>согласно порядка предоставления с</w:t>
      </w:r>
      <w:r w:rsidR="00454ED3" w:rsidRPr="00DB1F8C">
        <w:rPr>
          <w:rFonts w:ascii="Times New Roman" w:hAnsi="Times New Roman" w:cs="Times New Roman"/>
          <w:color w:val="auto"/>
          <w:sz w:val="28"/>
          <w:szCs w:val="28"/>
        </w:rPr>
        <w:t>убсидии</w:t>
      </w:r>
      <w:r w:rsidR="00DB1F8C" w:rsidRPr="00DB1F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60B6" w:rsidRPr="00DB1F8C">
        <w:rPr>
          <w:rFonts w:ascii="Times New Roman" w:hAnsi="Times New Roman" w:cs="Times New Roman"/>
          <w:color w:val="auto"/>
          <w:sz w:val="28"/>
          <w:szCs w:val="28"/>
        </w:rPr>
        <w:t>в сумме заключенного соглашения на предоставление субсидии местным бюджетам городских округов</w:t>
      </w:r>
      <w:r w:rsidR="00DB1F8C" w:rsidRPr="00DB1F8C">
        <w:rPr>
          <w:rFonts w:ascii="Times New Roman" w:hAnsi="Times New Roman" w:cs="Times New Roman"/>
          <w:color w:val="auto"/>
          <w:sz w:val="28"/>
          <w:szCs w:val="28"/>
        </w:rPr>
        <w:t xml:space="preserve"> с Министерством по физической культуре и спорту Челябинской области (</w:t>
      </w:r>
      <w:r w:rsidR="00DB1F8C" w:rsidRPr="00DB1F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DB1F8C" w:rsidRPr="00DB1F8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Постановление</w:t>
      </w:r>
      <w:r w:rsidR="00DB1F8C" w:rsidRPr="00DB1F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Правительства Челябинской области от 25 декабря 2020 г. </w:t>
      </w:r>
      <w:r w:rsidR="005C0AC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№</w:t>
      </w:r>
      <w:r w:rsidR="00DB1F8C" w:rsidRPr="00DB1F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DB1F8C" w:rsidRPr="00DB1F8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733</w:t>
      </w:r>
      <w:r w:rsidR="00DB1F8C" w:rsidRPr="00DB1F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="00DB1F8C" w:rsidRPr="00DB1F8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</w:t>
      </w:r>
      <w:r w:rsidR="00DB1F8C" w:rsidRPr="00DB1F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5C0A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="00DB1F8C" w:rsidRPr="00DB1F8C">
        <w:rPr>
          <w:rFonts w:ascii="Times New Roman" w:hAnsi="Times New Roman" w:cs="Times New Roman"/>
          <w:color w:val="auto"/>
          <w:sz w:val="28"/>
          <w:szCs w:val="28"/>
        </w:rPr>
        <w:t>О государственной программе Челябинской области "Развитие физической культуры и спорта в Челябинской области</w:t>
      </w:r>
      <w:r w:rsidR="005C0AC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B1F8C" w:rsidRPr="00DB1F8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C0A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00BE2" w:rsidRPr="003E38BB" w:rsidRDefault="00454ED3" w:rsidP="003E38BB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8BB">
        <w:rPr>
          <w:rFonts w:ascii="Times New Roman" w:hAnsi="Times New Roman"/>
          <w:color w:val="000000"/>
          <w:sz w:val="28"/>
          <w:szCs w:val="28"/>
        </w:rPr>
        <w:t xml:space="preserve">Фонд выплат формируется </w:t>
      </w:r>
      <w:r w:rsidR="005260B6">
        <w:rPr>
          <w:rFonts w:ascii="Times New Roman" w:hAnsi="Times New Roman"/>
          <w:color w:val="000000"/>
          <w:sz w:val="28"/>
          <w:szCs w:val="28"/>
        </w:rPr>
        <w:t>н</w:t>
      </w:r>
      <w:r w:rsidRPr="003E38BB">
        <w:rPr>
          <w:rFonts w:ascii="Times New Roman" w:hAnsi="Times New Roman"/>
          <w:color w:val="000000"/>
          <w:sz w:val="28"/>
          <w:szCs w:val="28"/>
        </w:rPr>
        <w:t>а расчетный период, установленный соглашением</w:t>
      </w:r>
      <w:r w:rsidR="005260B6">
        <w:rPr>
          <w:rFonts w:ascii="Times New Roman" w:hAnsi="Times New Roman"/>
          <w:color w:val="000000"/>
          <w:sz w:val="28"/>
          <w:szCs w:val="28"/>
        </w:rPr>
        <w:t xml:space="preserve"> пропорционально нагрузки тренера</w:t>
      </w:r>
      <w:r w:rsidRPr="003E38BB">
        <w:rPr>
          <w:rFonts w:ascii="Times New Roman" w:hAnsi="Times New Roman"/>
          <w:color w:val="000000"/>
          <w:sz w:val="28"/>
          <w:szCs w:val="28"/>
        </w:rPr>
        <w:t>,</w:t>
      </w:r>
      <w:r w:rsidR="005260B6">
        <w:rPr>
          <w:rFonts w:ascii="Times New Roman" w:hAnsi="Times New Roman"/>
          <w:color w:val="000000"/>
          <w:sz w:val="28"/>
          <w:szCs w:val="28"/>
        </w:rPr>
        <w:t xml:space="preserve"> выплата производится ежемесячно за фактически отработанное время</w:t>
      </w:r>
      <w:r w:rsidR="00244F96">
        <w:rPr>
          <w:rFonts w:ascii="Times New Roman" w:hAnsi="Times New Roman"/>
          <w:sz w:val="28"/>
          <w:szCs w:val="28"/>
        </w:rPr>
        <w:t>»</w:t>
      </w:r>
    </w:p>
    <w:p w:rsidR="00C712DE" w:rsidRPr="003E38BB" w:rsidRDefault="00700BE2" w:rsidP="003E38BB">
      <w:pPr>
        <w:pStyle w:val="aa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8BB">
        <w:rPr>
          <w:rFonts w:ascii="Times New Roman" w:hAnsi="Times New Roman"/>
          <w:sz w:val="28"/>
          <w:szCs w:val="28"/>
        </w:rPr>
        <w:t xml:space="preserve">Пункт </w:t>
      </w:r>
      <w:r w:rsidR="00C712DE" w:rsidRPr="003E38BB">
        <w:rPr>
          <w:rFonts w:ascii="Times New Roman" w:hAnsi="Times New Roman"/>
          <w:sz w:val="28"/>
          <w:szCs w:val="28"/>
        </w:rPr>
        <w:t xml:space="preserve">49 главы </w:t>
      </w:r>
      <w:r w:rsidR="00C712DE" w:rsidRPr="003E38BB">
        <w:rPr>
          <w:rFonts w:ascii="Times New Roman" w:hAnsi="Times New Roman"/>
          <w:bCs/>
          <w:sz w:val="28"/>
          <w:szCs w:val="28"/>
          <w:lang w:val="en-US"/>
        </w:rPr>
        <w:t>V</w:t>
      </w:r>
      <w:r w:rsidR="00C712DE" w:rsidRPr="003E38BB">
        <w:rPr>
          <w:rFonts w:ascii="Times New Roman" w:hAnsi="Times New Roman"/>
          <w:bCs/>
          <w:sz w:val="28"/>
          <w:szCs w:val="28"/>
        </w:rPr>
        <w:t>. Условия оплаты труда руководителя учреждения, его заместителей изложить в следующей редакции:</w:t>
      </w:r>
    </w:p>
    <w:p w:rsidR="003D78A4" w:rsidRPr="003E38BB" w:rsidRDefault="00244F96" w:rsidP="003E38BB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 w:rsidR="00C712DE" w:rsidRPr="003E38BB">
        <w:rPr>
          <w:rFonts w:ascii="Times New Roman" w:hAnsi="Times New Roman"/>
          <w:sz w:val="28"/>
          <w:szCs w:val="28"/>
        </w:rPr>
        <w:t xml:space="preserve">49. Премиальные выплаты за качественное выполнение особо важных и срочных заданий производятся в случае выполнения непредвиденных работ и выплачиваются </w:t>
      </w:r>
      <w:r w:rsidR="00C712DE" w:rsidRPr="003E38BB">
        <w:rPr>
          <w:rFonts w:ascii="Times New Roman" w:hAnsi="Times New Roman"/>
          <w:sz w:val="28"/>
          <w:szCs w:val="28"/>
          <w:shd w:val="clear" w:color="auto" w:fill="FFFFFF"/>
        </w:rPr>
        <w:t xml:space="preserve">по итогам </w:t>
      </w:r>
      <w:r w:rsidR="00C712DE" w:rsidRPr="003E38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выполнения особо важных и срочных работ </w:t>
      </w:r>
      <w:r w:rsidR="00C712DE" w:rsidRPr="003E38BB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поощрения работников за оперативность, своевременность и качественное </w:t>
      </w:r>
      <w:r w:rsidR="00C712DE" w:rsidRPr="003E38BB">
        <w:rPr>
          <w:rFonts w:ascii="Times New Roman" w:hAnsi="Times New Roman"/>
          <w:bCs/>
          <w:sz w:val="28"/>
          <w:szCs w:val="28"/>
          <w:shd w:val="clear" w:color="auto" w:fill="FFFFFF"/>
        </w:rPr>
        <w:t>выполнение</w:t>
      </w:r>
      <w:r w:rsidR="00C712DE" w:rsidRPr="003E38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12DE" w:rsidRPr="003E38BB">
        <w:rPr>
          <w:rFonts w:ascii="Times New Roman" w:hAnsi="Times New Roman"/>
          <w:bCs/>
          <w:sz w:val="28"/>
          <w:szCs w:val="28"/>
          <w:shd w:val="clear" w:color="auto" w:fill="FFFFFF"/>
        </w:rPr>
        <w:t>работ в размере не более 20% от должностного оклада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</w:p>
    <w:p w:rsidR="00C712DE" w:rsidRPr="003E38BB" w:rsidRDefault="003D78A4" w:rsidP="003E38BB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8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1.4. </w:t>
      </w:r>
      <w:r w:rsidR="008D28C6">
        <w:rPr>
          <w:rFonts w:ascii="Times New Roman" w:hAnsi="Times New Roman"/>
          <w:sz w:val="28"/>
          <w:szCs w:val="28"/>
        </w:rPr>
        <w:t xml:space="preserve">Исключить пункт 55, пункт </w:t>
      </w:r>
      <w:r w:rsidR="001F4A8A" w:rsidRPr="003E38BB">
        <w:rPr>
          <w:rFonts w:ascii="Times New Roman" w:hAnsi="Times New Roman"/>
          <w:sz w:val="28"/>
          <w:szCs w:val="28"/>
        </w:rPr>
        <w:t>56;</w:t>
      </w:r>
    </w:p>
    <w:p w:rsidR="001F4A8A" w:rsidRPr="003E38BB" w:rsidRDefault="00454ED3" w:rsidP="003E38BB">
      <w:pPr>
        <w:ind w:firstLine="709"/>
        <w:jc w:val="both"/>
        <w:rPr>
          <w:bCs/>
        </w:rPr>
      </w:pPr>
      <w:r w:rsidRPr="003E38BB">
        <w:rPr>
          <w:noProof/>
          <w:lang w:eastAsia="ru-RU"/>
        </w:rPr>
        <w:t xml:space="preserve">1.5. </w:t>
      </w:r>
      <w:r w:rsidR="001F4A8A" w:rsidRPr="003E38BB">
        <w:rPr>
          <w:noProof/>
          <w:lang w:eastAsia="ru-RU"/>
        </w:rPr>
        <w:t>Приложение № 7, 8 изложить</w:t>
      </w:r>
      <w:r w:rsidR="008D28C6">
        <w:rPr>
          <w:noProof/>
          <w:lang w:eastAsia="ru-RU"/>
        </w:rPr>
        <w:t xml:space="preserve"> в новой редакции (прилагается).</w:t>
      </w:r>
    </w:p>
    <w:p w:rsidR="00005E63" w:rsidRPr="003E38BB" w:rsidRDefault="00005E63" w:rsidP="003E38BB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8BB">
        <w:rPr>
          <w:rFonts w:ascii="Times New Roman" w:hAnsi="Times New Roman"/>
          <w:sz w:val="28"/>
          <w:szCs w:val="28"/>
        </w:rPr>
        <w:t>Настоящее постановление</w:t>
      </w:r>
      <w:r w:rsidR="001A1B1A" w:rsidRPr="003E38BB">
        <w:rPr>
          <w:rFonts w:ascii="Times New Roman" w:hAnsi="Times New Roman"/>
          <w:sz w:val="28"/>
          <w:szCs w:val="28"/>
        </w:rPr>
        <w:t xml:space="preserve"> вступает в силу с </w:t>
      </w:r>
      <w:r w:rsidR="00B604A2">
        <w:rPr>
          <w:rFonts w:ascii="Times New Roman" w:hAnsi="Times New Roman"/>
          <w:sz w:val="28"/>
          <w:szCs w:val="28"/>
        </w:rPr>
        <w:t>момента подписания</w:t>
      </w:r>
      <w:r w:rsidRPr="003E38BB">
        <w:rPr>
          <w:rFonts w:ascii="Times New Roman" w:hAnsi="Times New Roman"/>
          <w:sz w:val="28"/>
          <w:szCs w:val="28"/>
        </w:rPr>
        <w:t>.</w:t>
      </w:r>
    </w:p>
    <w:p w:rsidR="00A32979" w:rsidRPr="003E38BB" w:rsidRDefault="002B6009" w:rsidP="003E38BB">
      <w:pPr>
        <w:tabs>
          <w:tab w:val="left" w:pos="993"/>
        </w:tabs>
        <w:ind w:firstLine="709"/>
        <w:jc w:val="both"/>
      </w:pPr>
      <w:r w:rsidRPr="003E38BB">
        <w:t>3</w:t>
      </w:r>
      <w:r w:rsidR="00A32979" w:rsidRPr="003E38BB">
        <w:t xml:space="preserve">. </w:t>
      </w:r>
      <w:r w:rsidR="002A062F" w:rsidRPr="003E38BB">
        <w:t xml:space="preserve"> </w:t>
      </w:r>
      <w:r w:rsidR="00A32979" w:rsidRPr="003E38BB">
        <w:t>Отделу защиты информации и информационных технологий</w:t>
      </w:r>
      <w:r w:rsidR="00AC7D0D" w:rsidRPr="003E38BB">
        <w:rPr>
          <w:noProof/>
          <w:lang w:eastAsia="ru-RU"/>
        </w:rPr>
        <w:t xml:space="preserve"> администрации Чебаркульского городского округа</w:t>
      </w:r>
      <w:r w:rsidR="00AC7D0D" w:rsidRPr="003E38BB">
        <w:t xml:space="preserve"> </w:t>
      </w:r>
      <w:r w:rsidR="00E7007B" w:rsidRPr="003E38BB">
        <w:t>(Максимова Л.Ф.</w:t>
      </w:r>
      <w:r w:rsidR="00A32979" w:rsidRPr="003E38BB">
        <w:t>) опубликовать настоящее постановление в порядке, установленном для опубликования муниципальных право</w:t>
      </w:r>
      <w:r w:rsidR="007B156D" w:rsidRPr="003E38BB">
        <w:t>вых актов.</w:t>
      </w:r>
    </w:p>
    <w:p w:rsidR="00A32979" w:rsidRDefault="002B6009" w:rsidP="003E38BB">
      <w:pPr>
        <w:tabs>
          <w:tab w:val="left" w:pos="0"/>
          <w:tab w:val="left" w:pos="1134"/>
        </w:tabs>
        <w:ind w:firstLine="709"/>
        <w:jc w:val="both"/>
      </w:pPr>
      <w:r w:rsidRPr="003E38BB">
        <w:lastRenderedPageBreak/>
        <w:t>4</w:t>
      </w:r>
      <w:r w:rsidR="00A32979" w:rsidRPr="003E38BB">
        <w:t xml:space="preserve">. </w:t>
      </w:r>
      <w:r w:rsidR="002A062F" w:rsidRPr="003E38BB">
        <w:t xml:space="preserve">   </w:t>
      </w:r>
      <w:r w:rsidR="00C90DA3" w:rsidRPr="003E38BB">
        <w:t xml:space="preserve">Контроль за </w:t>
      </w:r>
      <w:r w:rsidR="00A32979" w:rsidRPr="003E38BB">
        <w:t>исполнени</w:t>
      </w:r>
      <w:r w:rsidR="00C90DA3" w:rsidRPr="003E38BB">
        <w:t>ем</w:t>
      </w:r>
      <w:r w:rsidR="00A32979" w:rsidRPr="003E38BB">
        <w:t xml:space="preserve"> настоящего постановления возложить на заместителя главы Чебаркульского городского округа по социальным вопросам Попову Н.Е.</w:t>
      </w:r>
    </w:p>
    <w:p w:rsidR="00D63EB4" w:rsidRPr="003E38BB" w:rsidRDefault="00D63EB4" w:rsidP="003E38BB">
      <w:pPr>
        <w:tabs>
          <w:tab w:val="left" w:pos="0"/>
          <w:tab w:val="left" w:pos="1134"/>
        </w:tabs>
        <w:ind w:firstLine="709"/>
        <w:jc w:val="both"/>
      </w:pPr>
    </w:p>
    <w:p w:rsidR="00A32979" w:rsidRPr="003E38BB" w:rsidRDefault="00A32979" w:rsidP="003E38BB">
      <w:pPr>
        <w:tabs>
          <w:tab w:val="left" w:pos="0"/>
        </w:tabs>
        <w:ind w:firstLine="709"/>
        <w:jc w:val="both"/>
      </w:pPr>
    </w:p>
    <w:p w:rsidR="00A32979" w:rsidRPr="00C106ED" w:rsidRDefault="00A32979" w:rsidP="00D63EB4">
      <w:pPr>
        <w:jc w:val="both"/>
      </w:pPr>
      <w:r w:rsidRPr="00005E63">
        <w:t>Глава</w:t>
      </w:r>
      <w:r w:rsidR="00D63EB4">
        <w:t xml:space="preserve"> </w:t>
      </w:r>
      <w:r w:rsidRPr="00C106ED">
        <w:t>Чебаркульского городского округа</w:t>
      </w:r>
      <w:r w:rsidRPr="00C106ED">
        <w:tab/>
        <w:t xml:space="preserve">     </w:t>
      </w:r>
      <w:r>
        <w:t xml:space="preserve">                     </w:t>
      </w:r>
      <w:r w:rsidR="00D63EB4">
        <w:t xml:space="preserve">   </w:t>
      </w:r>
      <w:r w:rsidR="00D63EB4">
        <w:tab/>
        <w:t xml:space="preserve">      </w:t>
      </w:r>
      <w:r w:rsidRPr="00C106ED">
        <w:t xml:space="preserve">    </w:t>
      </w:r>
      <w:r w:rsidR="006D6458">
        <w:t>М.В. Панарин</w:t>
      </w:r>
    </w:p>
    <w:p w:rsidR="008D28C6" w:rsidRDefault="008D28C6" w:rsidP="00892528">
      <w:pPr>
        <w:pStyle w:val="af3"/>
        <w:rPr>
          <w:rFonts w:ascii="Times New Roman" w:hAnsi="Times New Roman"/>
          <w:sz w:val="28"/>
        </w:rPr>
      </w:pPr>
    </w:p>
    <w:p w:rsidR="008D28C6" w:rsidRDefault="008D28C6" w:rsidP="00892528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6967AF" w:rsidRDefault="006967AF" w:rsidP="00191699">
      <w:pPr>
        <w:pStyle w:val="af3"/>
        <w:rPr>
          <w:rFonts w:ascii="Times New Roman" w:hAnsi="Times New Roman"/>
          <w:sz w:val="28"/>
        </w:rPr>
      </w:pPr>
    </w:p>
    <w:p w:rsidR="00C11F38" w:rsidRPr="00207E3D" w:rsidRDefault="00C11F38" w:rsidP="00C11F38">
      <w:pPr>
        <w:ind w:left="5812"/>
        <w:jc w:val="right"/>
      </w:pPr>
      <w:bookmarkStart w:id="0" w:name="_GoBack"/>
      <w:bookmarkEnd w:id="0"/>
      <w:r w:rsidRPr="00207E3D">
        <w:lastRenderedPageBreak/>
        <w:t>Приложение 5</w:t>
      </w:r>
    </w:p>
    <w:p w:rsidR="00C11F38" w:rsidRPr="00207E3D" w:rsidRDefault="00C11F38" w:rsidP="00C11F38">
      <w:pPr>
        <w:shd w:val="clear" w:color="auto" w:fill="FFFFFF"/>
        <w:tabs>
          <w:tab w:val="left" w:pos="1440"/>
        </w:tabs>
        <w:ind w:left="5812"/>
        <w:jc w:val="right"/>
        <w:rPr>
          <w:spacing w:val="-4"/>
        </w:rPr>
      </w:pPr>
      <w:r w:rsidRPr="00207E3D">
        <w:t>к Положению об оплате труда</w:t>
      </w:r>
      <w:r w:rsidRPr="00207E3D">
        <w:rPr>
          <w:spacing w:val="-4"/>
        </w:rPr>
        <w:t xml:space="preserve"> </w:t>
      </w:r>
    </w:p>
    <w:p w:rsidR="00C11F38" w:rsidRDefault="00C11F38" w:rsidP="00C11F38">
      <w:pPr>
        <w:shd w:val="clear" w:color="auto" w:fill="FFFFFF"/>
        <w:tabs>
          <w:tab w:val="left" w:pos="1440"/>
        </w:tabs>
        <w:jc w:val="center"/>
        <w:rPr>
          <w:spacing w:val="-4"/>
        </w:rPr>
      </w:pPr>
    </w:p>
    <w:p w:rsidR="00C11F38" w:rsidRPr="00207E3D" w:rsidRDefault="00C11F38" w:rsidP="00C11F38">
      <w:pPr>
        <w:shd w:val="clear" w:color="auto" w:fill="FFFFFF"/>
        <w:tabs>
          <w:tab w:val="left" w:pos="1440"/>
        </w:tabs>
        <w:jc w:val="center"/>
        <w:rPr>
          <w:spacing w:val="-4"/>
        </w:rPr>
      </w:pPr>
      <w:r w:rsidRPr="00207E3D">
        <w:rPr>
          <w:spacing w:val="-4"/>
        </w:rPr>
        <w:t>РАЗМЕРЫ ОКЛАДОВ</w:t>
      </w:r>
    </w:p>
    <w:p w:rsidR="00C11F38" w:rsidRPr="00207E3D" w:rsidRDefault="00C11F38" w:rsidP="00C11F38">
      <w:pPr>
        <w:shd w:val="clear" w:color="auto" w:fill="FFFFFF"/>
        <w:tabs>
          <w:tab w:val="left" w:pos="1440"/>
        </w:tabs>
        <w:jc w:val="center"/>
        <w:rPr>
          <w:spacing w:val="-4"/>
        </w:rPr>
      </w:pPr>
      <w:r w:rsidRPr="00207E3D">
        <w:rPr>
          <w:spacing w:val="-4"/>
        </w:rPr>
        <w:t>должностей работников физической культуры и спорта</w:t>
      </w:r>
    </w:p>
    <w:p w:rsidR="00C11F38" w:rsidRPr="00207E3D" w:rsidRDefault="00C11F38" w:rsidP="00C11F38">
      <w:pPr>
        <w:shd w:val="clear" w:color="auto" w:fill="FFFFFF"/>
        <w:tabs>
          <w:tab w:val="left" w:pos="1440"/>
        </w:tabs>
        <w:jc w:val="center"/>
        <w:rPr>
          <w:spacing w:val="-4"/>
        </w:rPr>
      </w:pPr>
    </w:p>
    <w:p w:rsidR="00C11F38" w:rsidRPr="00244F96" w:rsidRDefault="00C11F38" w:rsidP="00C11F38">
      <w:pPr>
        <w:shd w:val="clear" w:color="auto" w:fill="FFFFFF"/>
        <w:tabs>
          <w:tab w:val="left" w:pos="720"/>
        </w:tabs>
        <w:ind w:firstLine="709"/>
        <w:jc w:val="both"/>
      </w:pPr>
      <w:r w:rsidRPr="00244F96">
        <w:tab/>
        <w:t xml:space="preserve">Перечень должностей работников физической культуры и спорта в настоящем приложении установлен в соответствии с приказом Министерства труда и социальной защиты Российской Федерации </w:t>
      </w:r>
      <w:hyperlink r:id="rId10" w:anchor="/document/99/420222693/" w:history="1">
        <w:r w:rsidRPr="00244F96">
          <w:rPr>
            <w:rStyle w:val="a3"/>
            <w:color w:val="auto"/>
            <w:u w:val="none"/>
          </w:rPr>
          <w:t>от 21 апреля 2022 г. № 237н</w:t>
        </w:r>
      </w:hyperlink>
      <w:r w:rsidRPr="00244F96">
        <w:t xml:space="preserve"> «Об утверждении профессионального стандарта </w:t>
      </w:r>
      <w:r w:rsidRPr="00244F96">
        <w:rPr>
          <w:shd w:val="clear" w:color="auto" w:fill="FFFFFF"/>
        </w:rPr>
        <w:t>"Специалист по инструкторской и методической работе в области физической культуры и спорта»,</w:t>
      </w:r>
      <w:r w:rsidRPr="00244F96">
        <w:t xml:space="preserve"> </w:t>
      </w:r>
      <w:hyperlink r:id="rId11" w:anchor="7D20K3" w:history="1">
        <w:r w:rsidRPr="00244F96">
          <w:rPr>
            <w:rStyle w:val="a3"/>
            <w:color w:val="auto"/>
            <w:u w:val="none"/>
            <w:shd w:val="clear" w:color="auto" w:fill="FFFFFF"/>
          </w:rPr>
          <w:t>приказом Министерства труда и социальной защиты Российской Федерации от 27 апреля 2023г. № 362н "Об утверждении профессионального стандарта "Тренер"</w:t>
        </w:r>
      </w:hyperlink>
    </w:p>
    <w:p w:rsidR="00C11F38" w:rsidRPr="00207E3D" w:rsidRDefault="00C11F38" w:rsidP="00C11F38">
      <w:pPr>
        <w:jc w:val="center"/>
        <w:rPr>
          <w:rStyle w:val="docuntyped-name"/>
        </w:rPr>
      </w:pPr>
      <w:r w:rsidRPr="00207E3D">
        <w:rPr>
          <w:rStyle w:val="docuntyped-name"/>
        </w:rPr>
        <w:t>Размеры</w:t>
      </w:r>
      <w:r w:rsidRPr="00207E3D">
        <w:br/>
      </w:r>
      <w:r w:rsidRPr="00207E3D">
        <w:rPr>
          <w:rStyle w:val="docuntyped-name"/>
        </w:rPr>
        <w:t>должностных окладов по должностям инструктор по спорту, инструктор-методист физкультурно-спортивной организации, старший инструктор-методист физкультурно-спортивной организации</w:t>
      </w:r>
    </w:p>
    <w:p w:rsidR="00C11F38" w:rsidRPr="00207E3D" w:rsidRDefault="00C11F38" w:rsidP="00C11F38"/>
    <w:tbl>
      <w:tblPr>
        <w:tblW w:w="4865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237"/>
        <w:gridCol w:w="4433"/>
      </w:tblGrid>
      <w:tr w:rsidR="00C11F38" w:rsidRPr="00207E3D" w:rsidTr="004A2CBB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F38" w:rsidRPr="00520980" w:rsidRDefault="00C11F38" w:rsidP="004A2CBB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20980">
              <w:rPr>
                <w:rStyle w:val="a4"/>
                <w:b w:val="0"/>
                <w:sz w:val="28"/>
                <w:szCs w:val="28"/>
              </w:rPr>
              <w:t>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F38" w:rsidRPr="00520980" w:rsidRDefault="00C11F38" w:rsidP="004A2CBB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20980">
              <w:rPr>
                <w:rStyle w:val="a4"/>
                <w:b w:val="0"/>
                <w:sz w:val="28"/>
                <w:szCs w:val="28"/>
              </w:rPr>
              <w:t>Должностной оклад (рублей)</w:t>
            </w:r>
          </w:p>
        </w:tc>
      </w:tr>
      <w:tr w:rsidR="00C11F38" w:rsidRPr="00207E3D" w:rsidTr="004A2CBB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F38" w:rsidRPr="00207E3D" w:rsidRDefault="00C11F38" w:rsidP="004A2CBB">
            <w:pPr>
              <w:pStyle w:val="ab"/>
              <w:spacing w:before="0" w:after="0"/>
              <w:rPr>
                <w:sz w:val="28"/>
                <w:szCs w:val="28"/>
              </w:rPr>
            </w:pPr>
            <w:r w:rsidRPr="00207E3D">
              <w:rPr>
                <w:sz w:val="28"/>
                <w:szCs w:val="28"/>
              </w:rPr>
              <w:t>4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F38" w:rsidRPr="00207E3D" w:rsidRDefault="00250CFC" w:rsidP="004A2CBB">
            <w:pPr>
              <w:pStyle w:val="ab"/>
              <w:tabs>
                <w:tab w:val="left" w:pos="4583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4953</w:t>
            </w:r>
          </w:p>
        </w:tc>
      </w:tr>
      <w:tr w:rsidR="00C11F38" w:rsidRPr="00207E3D" w:rsidTr="004A2CBB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F38" w:rsidRPr="00207E3D" w:rsidRDefault="00C11F38" w:rsidP="004A2CBB">
            <w:pPr>
              <w:pStyle w:val="ab"/>
              <w:spacing w:before="0" w:after="0"/>
              <w:rPr>
                <w:sz w:val="28"/>
                <w:szCs w:val="28"/>
              </w:rPr>
            </w:pPr>
            <w:r w:rsidRPr="00207E3D">
              <w:rPr>
                <w:sz w:val="28"/>
                <w:szCs w:val="28"/>
              </w:rPr>
              <w:t>5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F38" w:rsidRPr="00207E3D" w:rsidRDefault="005348C0" w:rsidP="004A2CBB">
            <w:pPr>
              <w:pStyle w:val="ab"/>
              <w:tabs>
                <w:tab w:val="left" w:pos="4583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5983</w:t>
            </w:r>
          </w:p>
        </w:tc>
      </w:tr>
      <w:tr w:rsidR="00C11F38" w:rsidRPr="00207E3D" w:rsidTr="004A2CBB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F38" w:rsidRPr="00207E3D" w:rsidRDefault="00C11F38" w:rsidP="004A2CBB">
            <w:pPr>
              <w:pStyle w:val="ab"/>
              <w:spacing w:before="0" w:after="0"/>
              <w:rPr>
                <w:sz w:val="28"/>
                <w:szCs w:val="28"/>
              </w:rPr>
            </w:pPr>
            <w:r w:rsidRPr="00207E3D">
              <w:rPr>
                <w:sz w:val="28"/>
                <w:szCs w:val="28"/>
              </w:rPr>
              <w:t>6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F38" w:rsidRPr="00207E3D" w:rsidRDefault="005348C0" w:rsidP="004A2CBB">
            <w:pPr>
              <w:pStyle w:val="ab"/>
              <w:tabs>
                <w:tab w:val="left" w:pos="4583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6580</w:t>
            </w:r>
          </w:p>
        </w:tc>
      </w:tr>
      <w:tr w:rsidR="00C11F38" w:rsidRPr="00207E3D" w:rsidTr="004A2CBB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F38" w:rsidRPr="00207E3D" w:rsidRDefault="00C11F38" w:rsidP="004A2CBB">
            <w:pPr>
              <w:pStyle w:val="ab"/>
              <w:spacing w:before="0" w:after="0"/>
              <w:rPr>
                <w:sz w:val="28"/>
                <w:szCs w:val="28"/>
              </w:rPr>
            </w:pPr>
            <w:r w:rsidRPr="00207E3D">
              <w:rPr>
                <w:sz w:val="28"/>
                <w:szCs w:val="28"/>
              </w:rPr>
              <w:t>7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F38" w:rsidRPr="00207E3D" w:rsidRDefault="005348C0" w:rsidP="004A2CBB">
            <w:pPr>
              <w:pStyle w:val="ab"/>
              <w:tabs>
                <w:tab w:val="left" w:pos="4583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7176</w:t>
            </w:r>
          </w:p>
        </w:tc>
      </w:tr>
    </w:tbl>
    <w:p w:rsidR="00C11F38" w:rsidRPr="00207E3D" w:rsidRDefault="00C11F38" w:rsidP="00C11F38"/>
    <w:p w:rsidR="00D74B08" w:rsidRPr="00207E3D" w:rsidRDefault="00D74B08" w:rsidP="00D74B08">
      <w:pPr>
        <w:jc w:val="center"/>
        <w:rPr>
          <w:rStyle w:val="docuntyped-name"/>
        </w:rPr>
      </w:pPr>
      <w:r w:rsidRPr="00207E3D">
        <w:rPr>
          <w:rStyle w:val="docuntyped-name"/>
        </w:rPr>
        <w:t>Размеры</w:t>
      </w:r>
      <w:r w:rsidRPr="00207E3D">
        <w:br/>
      </w:r>
      <w:r w:rsidRPr="00207E3D">
        <w:rPr>
          <w:rStyle w:val="docuntyped-name"/>
        </w:rPr>
        <w:t>д</w:t>
      </w:r>
      <w:r w:rsidR="00D66F0B">
        <w:rPr>
          <w:rStyle w:val="docuntyped-name"/>
        </w:rPr>
        <w:t>олжностных окладов по должности тренер</w:t>
      </w:r>
      <w:r w:rsidRPr="00207E3D">
        <w:rPr>
          <w:rStyle w:val="docuntyped-name"/>
        </w:rPr>
        <w:t xml:space="preserve"> </w:t>
      </w:r>
    </w:p>
    <w:p w:rsidR="00D74B08" w:rsidRPr="00207E3D" w:rsidRDefault="00D74B08" w:rsidP="00D74B08"/>
    <w:tbl>
      <w:tblPr>
        <w:tblW w:w="4865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237"/>
        <w:gridCol w:w="4433"/>
      </w:tblGrid>
      <w:tr w:rsidR="00D74B08" w:rsidRPr="00207E3D" w:rsidTr="004A2CBB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B08" w:rsidRPr="00520980" w:rsidRDefault="00D74B08" w:rsidP="004A2CBB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20980">
              <w:rPr>
                <w:rStyle w:val="a4"/>
                <w:b w:val="0"/>
                <w:sz w:val="28"/>
                <w:szCs w:val="28"/>
              </w:rPr>
              <w:t>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B08" w:rsidRPr="00520980" w:rsidRDefault="00D74B08" w:rsidP="004A2CBB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20980">
              <w:rPr>
                <w:rStyle w:val="a4"/>
                <w:b w:val="0"/>
                <w:sz w:val="28"/>
                <w:szCs w:val="28"/>
              </w:rPr>
              <w:t>Должностной оклад (рублей)</w:t>
            </w:r>
          </w:p>
        </w:tc>
      </w:tr>
      <w:tr w:rsidR="00D74B08" w:rsidRPr="00207E3D" w:rsidTr="004A2CBB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B08" w:rsidRPr="00207E3D" w:rsidRDefault="00D74B08" w:rsidP="004A2CBB">
            <w:pPr>
              <w:pStyle w:val="ab"/>
              <w:spacing w:before="0" w:after="0"/>
              <w:rPr>
                <w:sz w:val="28"/>
                <w:szCs w:val="28"/>
              </w:rPr>
            </w:pPr>
            <w:r w:rsidRPr="00207E3D">
              <w:rPr>
                <w:sz w:val="28"/>
                <w:szCs w:val="28"/>
              </w:rPr>
              <w:t>5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B08" w:rsidRPr="00207E3D" w:rsidRDefault="00FA7AB2" w:rsidP="004A2CBB">
            <w:pPr>
              <w:pStyle w:val="ab"/>
              <w:tabs>
                <w:tab w:val="left" w:pos="4583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11215</w:t>
            </w:r>
          </w:p>
        </w:tc>
      </w:tr>
      <w:tr w:rsidR="00D74B08" w:rsidRPr="00207E3D" w:rsidTr="004A2CBB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B08" w:rsidRPr="00207E3D" w:rsidRDefault="00D74B08" w:rsidP="004A2CBB">
            <w:pPr>
              <w:pStyle w:val="ab"/>
              <w:spacing w:before="0" w:after="0"/>
              <w:rPr>
                <w:sz w:val="28"/>
                <w:szCs w:val="28"/>
              </w:rPr>
            </w:pPr>
            <w:r w:rsidRPr="00207E3D">
              <w:rPr>
                <w:sz w:val="28"/>
                <w:szCs w:val="28"/>
              </w:rPr>
              <w:t>6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B08" w:rsidRPr="00207E3D" w:rsidRDefault="00FA7AB2" w:rsidP="004A2CBB">
            <w:pPr>
              <w:pStyle w:val="ab"/>
              <w:tabs>
                <w:tab w:val="left" w:pos="4583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11639</w:t>
            </w:r>
          </w:p>
        </w:tc>
      </w:tr>
    </w:tbl>
    <w:p w:rsidR="00C11F38" w:rsidRPr="00207E3D" w:rsidRDefault="00C11F38" w:rsidP="00C11F38">
      <w:pPr>
        <w:shd w:val="clear" w:color="auto" w:fill="FFFFFF"/>
        <w:tabs>
          <w:tab w:val="left" w:pos="1440"/>
        </w:tabs>
        <w:jc w:val="center"/>
        <w:rPr>
          <w:spacing w:val="-4"/>
        </w:rPr>
      </w:pPr>
    </w:p>
    <w:p w:rsidR="00C11F38" w:rsidRPr="00207E3D" w:rsidRDefault="00C11F38" w:rsidP="00C11F38"/>
    <w:p w:rsidR="004801CA" w:rsidRDefault="004801CA" w:rsidP="00892528">
      <w:pPr>
        <w:rPr>
          <w:sz w:val="24"/>
          <w:szCs w:val="24"/>
        </w:rPr>
      </w:pPr>
    </w:p>
    <w:p w:rsidR="004801CA" w:rsidRDefault="004801CA" w:rsidP="00892528">
      <w:pPr>
        <w:rPr>
          <w:sz w:val="24"/>
          <w:szCs w:val="24"/>
        </w:rPr>
      </w:pPr>
    </w:p>
    <w:p w:rsidR="004801CA" w:rsidRDefault="004801CA" w:rsidP="00892528">
      <w:pPr>
        <w:rPr>
          <w:sz w:val="24"/>
          <w:szCs w:val="24"/>
        </w:rPr>
      </w:pPr>
    </w:p>
    <w:p w:rsidR="004801CA" w:rsidRPr="004801CA" w:rsidRDefault="004801CA" w:rsidP="004801CA">
      <w:pPr>
        <w:ind w:firstLine="709"/>
        <w:jc w:val="both"/>
      </w:pPr>
    </w:p>
    <w:p w:rsidR="00250CFC" w:rsidRDefault="00250CFC" w:rsidP="00892528">
      <w:pPr>
        <w:rPr>
          <w:sz w:val="24"/>
          <w:szCs w:val="24"/>
        </w:rPr>
      </w:pPr>
    </w:p>
    <w:p w:rsidR="00244F96" w:rsidRDefault="00244F96" w:rsidP="00892528">
      <w:pPr>
        <w:rPr>
          <w:sz w:val="24"/>
          <w:szCs w:val="24"/>
        </w:rPr>
      </w:pPr>
    </w:p>
    <w:p w:rsidR="00250CFC" w:rsidRDefault="00250CFC" w:rsidP="00892528">
      <w:pPr>
        <w:rPr>
          <w:sz w:val="24"/>
          <w:szCs w:val="24"/>
        </w:rPr>
      </w:pPr>
    </w:p>
    <w:p w:rsidR="004801CA" w:rsidRDefault="004801CA" w:rsidP="00892528">
      <w:pPr>
        <w:rPr>
          <w:sz w:val="24"/>
          <w:szCs w:val="24"/>
        </w:rPr>
      </w:pPr>
    </w:p>
    <w:p w:rsidR="006D6458" w:rsidRPr="006C159B" w:rsidRDefault="006D6458" w:rsidP="006D6458">
      <w:pPr>
        <w:jc w:val="right"/>
      </w:pPr>
      <w:r w:rsidRPr="006C159B">
        <w:lastRenderedPageBreak/>
        <w:t xml:space="preserve">Приложение </w:t>
      </w:r>
      <w:r>
        <w:t>7</w:t>
      </w:r>
    </w:p>
    <w:p w:rsidR="006D6458" w:rsidRPr="006C159B" w:rsidRDefault="006D6458" w:rsidP="006D645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6C159B">
        <w:t>к Положению об оплате труда</w:t>
      </w:r>
    </w:p>
    <w:p w:rsidR="006D6458" w:rsidRDefault="006D6458" w:rsidP="006D64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D6458" w:rsidRPr="00FE2901" w:rsidRDefault="006D6458" w:rsidP="006D645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E2901">
        <w:rPr>
          <w:bCs/>
        </w:rPr>
        <w:t>ПОЛОЖЕНИЕ</w:t>
      </w:r>
    </w:p>
    <w:p w:rsidR="006D6458" w:rsidRPr="00FE2901" w:rsidRDefault="006D6458" w:rsidP="006D645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E2901">
        <w:rPr>
          <w:bCs/>
        </w:rPr>
        <w:t xml:space="preserve">о премировании заместителей руководителя учреждений </w:t>
      </w:r>
    </w:p>
    <w:p w:rsidR="006D6458" w:rsidRPr="00FE2901" w:rsidRDefault="006D6458" w:rsidP="006D64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D6458" w:rsidRPr="00FE2901" w:rsidRDefault="006D6458" w:rsidP="006D6458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jc w:val="center"/>
        <w:outlineLvl w:val="1"/>
      </w:pPr>
      <w:r w:rsidRPr="00FE2901">
        <w:t>Общие положения</w:t>
      </w:r>
    </w:p>
    <w:p w:rsidR="006D6458" w:rsidRPr="00FE2901" w:rsidRDefault="006D6458" w:rsidP="006D6458">
      <w:pPr>
        <w:widowControl w:val="0"/>
        <w:autoSpaceDE w:val="0"/>
        <w:autoSpaceDN w:val="0"/>
        <w:adjustRightInd w:val="0"/>
        <w:ind w:left="1080"/>
        <w:outlineLvl w:val="1"/>
      </w:pPr>
    </w:p>
    <w:p w:rsidR="006D6458" w:rsidRPr="00FE2901" w:rsidRDefault="006D6458" w:rsidP="006D6458">
      <w:pPr>
        <w:widowControl w:val="0"/>
        <w:autoSpaceDE w:val="0"/>
        <w:autoSpaceDN w:val="0"/>
        <w:adjustRightInd w:val="0"/>
        <w:ind w:firstLine="540"/>
        <w:jc w:val="both"/>
      </w:pPr>
      <w:r w:rsidRPr="00FE2901">
        <w:t>1. Настоящие условия премирования заместителей руководителей учреждений разработаны и вводятся в целях заинтересованности в повышении эффективности деятельности учреждений, качества оказываемых социальных услуг, инициативы при выполнении поставленных задач.</w:t>
      </w:r>
    </w:p>
    <w:p w:rsidR="006D6458" w:rsidRPr="00FE2901" w:rsidRDefault="006D6458" w:rsidP="006D6458">
      <w:pPr>
        <w:widowControl w:val="0"/>
        <w:autoSpaceDE w:val="0"/>
        <w:autoSpaceDN w:val="0"/>
        <w:adjustRightInd w:val="0"/>
        <w:ind w:firstLine="540"/>
        <w:jc w:val="both"/>
      </w:pPr>
    </w:p>
    <w:p w:rsidR="006D6458" w:rsidRPr="00FE2901" w:rsidRDefault="006D6458" w:rsidP="006D6458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jc w:val="center"/>
        <w:outlineLvl w:val="1"/>
      </w:pPr>
      <w:r w:rsidRPr="00FE2901">
        <w:t>Порядок определения и пересмотра премиального фонда</w:t>
      </w:r>
    </w:p>
    <w:p w:rsidR="006D6458" w:rsidRPr="00FE2901" w:rsidRDefault="006D6458" w:rsidP="006D6458">
      <w:pPr>
        <w:widowControl w:val="0"/>
        <w:autoSpaceDE w:val="0"/>
        <w:autoSpaceDN w:val="0"/>
        <w:adjustRightInd w:val="0"/>
        <w:jc w:val="center"/>
      </w:pPr>
      <w:r w:rsidRPr="00FE2901">
        <w:t xml:space="preserve">заместителей руководителя учреждения </w:t>
      </w:r>
    </w:p>
    <w:p w:rsidR="006D6458" w:rsidRPr="00FE2901" w:rsidRDefault="006D6458" w:rsidP="006D6458">
      <w:pPr>
        <w:widowControl w:val="0"/>
        <w:autoSpaceDE w:val="0"/>
        <w:autoSpaceDN w:val="0"/>
        <w:adjustRightInd w:val="0"/>
        <w:jc w:val="center"/>
      </w:pPr>
    </w:p>
    <w:p w:rsidR="006D6458" w:rsidRPr="00B736A2" w:rsidRDefault="006D6458" w:rsidP="00B736A2">
      <w:pPr>
        <w:widowControl w:val="0"/>
        <w:autoSpaceDE w:val="0"/>
        <w:autoSpaceDN w:val="0"/>
        <w:adjustRightInd w:val="0"/>
        <w:ind w:firstLine="709"/>
        <w:jc w:val="both"/>
      </w:pPr>
      <w:r w:rsidRPr="00B736A2">
        <w:t>2. Размер ежеквартального и годового премиального фонда заместителей руководителя учреждения утверждается на текущий финансовый год приказом руководителя учреждения</w:t>
      </w:r>
      <w:r w:rsidR="000740CE" w:rsidRPr="00B736A2">
        <w:rPr>
          <w:shd w:val="clear" w:color="auto" w:fill="FFFFFF"/>
        </w:rPr>
        <w:t xml:space="preserve"> в размере, не превышающем величину двух окладов заместителя за календарный год.</w:t>
      </w:r>
    </w:p>
    <w:p w:rsidR="006D6458" w:rsidRPr="00B736A2" w:rsidRDefault="006D6458" w:rsidP="00B736A2">
      <w:pPr>
        <w:widowControl w:val="0"/>
        <w:autoSpaceDE w:val="0"/>
        <w:autoSpaceDN w:val="0"/>
        <w:adjustRightInd w:val="0"/>
        <w:ind w:firstLine="709"/>
        <w:jc w:val="both"/>
      </w:pPr>
      <w:r w:rsidRPr="00B736A2">
        <w:t xml:space="preserve">3. Источником премиального фонда являются бюджетные ассигнования местного бюджета, </w:t>
      </w:r>
      <w:r w:rsidR="00303F66" w:rsidRPr="00B736A2">
        <w:t>не превышающие</w:t>
      </w:r>
      <w:r w:rsidRPr="00B736A2">
        <w:t xml:space="preserve"> 2 процентов лимитов бюджетных обязательств, предусмотренных на опл</w:t>
      </w:r>
      <w:r w:rsidR="00303F66" w:rsidRPr="00B736A2">
        <w:t>ату труда работников учреждения, средства от приносящей доход деятельности.</w:t>
      </w:r>
    </w:p>
    <w:p w:rsidR="006D6458" w:rsidRPr="00B736A2" w:rsidRDefault="006D6458" w:rsidP="00B736A2">
      <w:pPr>
        <w:widowControl w:val="0"/>
        <w:autoSpaceDE w:val="0"/>
        <w:autoSpaceDN w:val="0"/>
        <w:adjustRightInd w:val="0"/>
        <w:ind w:firstLine="709"/>
        <w:jc w:val="both"/>
      </w:pPr>
      <w:r w:rsidRPr="00B736A2">
        <w:t>4. При определении размера премиального фонда заместителей руководителя учреждения могут учитываться, размер фонда оплаты труда учреждения, средний размер оплаты труда работников</w:t>
      </w:r>
      <w:r w:rsidR="00303F66" w:rsidRPr="00B736A2">
        <w:t xml:space="preserve"> основного персонала учреждения</w:t>
      </w:r>
      <w:r w:rsidR="008C4251">
        <w:t>.</w:t>
      </w:r>
      <w:r w:rsidR="00303F66" w:rsidRPr="00B736A2">
        <w:t xml:space="preserve"> </w:t>
      </w:r>
    </w:p>
    <w:p w:rsidR="006D6458" w:rsidRPr="00B736A2" w:rsidRDefault="006D6458" w:rsidP="00B736A2">
      <w:pPr>
        <w:widowControl w:val="0"/>
        <w:autoSpaceDE w:val="0"/>
        <w:autoSpaceDN w:val="0"/>
        <w:adjustRightInd w:val="0"/>
        <w:ind w:firstLine="709"/>
        <w:jc w:val="both"/>
      </w:pPr>
      <w:r w:rsidRPr="00B736A2">
        <w:t>5. Размер премиального фонда за отчетный период может быть пересмотрен при изменении объемов лимитов бюджетных обязательств местного бюджета, предусмотренных на оплату труда работников учреждения в связи с изменениями объемов оказываемых услуг.</w:t>
      </w:r>
    </w:p>
    <w:p w:rsidR="00B736A2" w:rsidRPr="00B736A2" w:rsidRDefault="00B736A2" w:rsidP="00B736A2">
      <w:pPr>
        <w:widowControl w:val="0"/>
        <w:autoSpaceDE w:val="0"/>
        <w:autoSpaceDN w:val="0"/>
        <w:adjustRightInd w:val="0"/>
        <w:ind w:firstLine="709"/>
        <w:jc w:val="both"/>
      </w:pPr>
      <w:r w:rsidRPr="00B736A2">
        <w:rPr>
          <w:shd w:val="clear" w:color="auto" w:fill="FFFFFF"/>
        </w:rPr>
        <w:t>6. Выплата из фонда экономии по ФОТ заместителю руководителя за расчетный период (квартал, год), назначается руководителем</w:t>
      </w:r>
      <w:r w:rsidR="00071788">
        <w:rPr>
          <w:shd w:val="clear" w:color="auto" w:fill="FFFFFF"/>
        </w:rPr>
        <w:t xml:space="preserve"> учреждения</w:t>
      </w:r>
      <w:r w:rsidR="00244F96">
        <w:rPr>
          <w:shd w:val="clear" w:color="auto" w:fill="FFFFFF"/>
        </w:rPr>
        <w:t xml:space="preserve"> в размере, не превышающем 10</w:t>
      </w:r>
      <w:r w:rsidRPr="00B736A2">
        <w:rPr>
          <w:shd w:val="clear" w:color="auto" w:fill="FFFFFF"/>
        </w:rPr>
        <w:t xml:space="preserve"> процентов от сложившегося фонда экономии и максимальными размерами не ограничивается.</w:t>
      </w:r>
    </w:p>
    <w:p w:rsidR="00B736A2" w:rsidRPr="00FE2901" w:rsidRDefault="00B736A2" w:rsidP="006D6458">
      <w:pPr>
        <w:widowControl w:val="0"/>
        <w:autoSpaceDE w:val="0"/>
        <w:autoSpaceDN w:val="0"/>
        <w:adjustRightInd w:val="0"/>
        <w:ind w:firstLine="540"/>
        <w:jc w:val="both"/>
      </w:pPr>
    </w:p>
    <w:p w:rsidR="006D6458" w:rsidRPr="00FE2901" w:rsidRDefault="006D6458" w:rsidP="006D6458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jc w:val="center"/>
        <w:outlineLvl w:val="1"/>
      </w:pPr>
      <w:r w:rsidRPr="00FE2901">
        <w:t>Условия премирования заместителей руководителя учреждения</w:t>
      </w:r>
    </w:p>
    <w:p w:rsidR="006D6458" w:rsidRPr="00FE2901" w:rsidRDefault="006D6458" w:rsidP="006D6458">
      <w:pPr>
        <w:widowControl w:val="0"/>
        <w:autoSpaceDE w:val="0"/>
        <w:autoSpaceDN w:val="0"/>
        <w:adjustRightInd w:val="0"/>
        <w:ind w:left="1080"/>
        <w:outlineLvl w:val="1"/>
      </w:pPr>
    </w:p>
    <w:p w:rsidR="006D6458" w:rsidRPr="00FE2901" w:rsidRDefault="00071788" w:rsidP="008C4251">
      <w:pPr>
        <w:autoSpaceDN w:val="0"/>
        <w:adjustRightInd w:val="0"/>
        <w:ind w:firstLine="709"/>
        <w:jc w:val="both"/>
      </w:pPr>
      <w:r>
        <w:t>7</w:t>
      </w:r>
      <w:r w:rsidR="006D6458" w:rsidRPr="00FE2901">
        <w:t>. Заместители руководителя учреждения премируется по итогам работы за квартал и за год.</w:t>
      </w:r>
    </w:p>
    <w:p w:rsidR="006D6458" w:rsidRPr="00FE2901" w:rsidRDefault="00071788" w:rsidP="008C4251">
      <w:pPr>
        <w:autoSpaceDN w:val="0"/>
        <w:adjustRightInd w:val="0"/>
        <w:ind w:firstLine="709"/>
        <w:jc w:val="both"/>
      </w:pPr>
      <w:r>
        <w:t>8</w:t>
      </w:r>
      <w:r w:rsidR="006D6458" w:rsidRPr="00FE2901">
        <w:t>. Премиальные выплаты устанавливаются на основании критериев эффективности, утвержденных приказом руководителя.</w:t>
      </w:r>
    </w:p>
    <w:p w:rsidR="006D6458" w:rsidRPr="00FE2901" w:rsidRDefault="00071788" w:rsidP="008C4251">
      <w:pPr>
        <w:autoSpaceDN w:val="0"/>
        <w:adjustRightInd w:val="0"/>
        <w:ind w:firstLine="709"/>
        <w:jc w:val="both"/>
      </w:pPr>
      <w:r>
        <w:lastRenderedPageBreak/>
        <w:t>9</w:t>
      </w:r>
      <w:r w:rsidR="006D6458" w:rsidRPr="00FE2901">
        <w:t xml:space="preserve">. Выплата премии заместителю руководителя учреждения за соответствующий период производится на основании приказа руководителя учреждения с учетом выполнения критериев эффективности. </w:t>
      </w:r>
    </w:p>
    <w:p w:rsidR="006D6458" w:rsidRPr="00FE2901" w:rsidRDefault="00071788" w:rsidP="008C4251">
      <w:pPr>
        <w:autoSpaceDN w:val="0"/>
        <w:adjustRightInd w:val="0"/>
        <w:ind w:firstLine="709"/>
        <w:jc w:val="both"/>
      </w:pPr>
      <w:r>
        <w:t>10</w:t>
      </w:r>
      <w:r w:rsidR="006D6458" w:rsidRPr="00FE2901">
        <w:t>. Премия начисляется в фиксированной сумме.</w:t>
      </w:r>
    </w:p>
    <w:p w:rsidR="006D6458" w:rsidRPr="00FE2901" w:rsidRDefault="00071788" w:rsidP="008C4251">
      <w:pPr>
        <w:autoSpaceDN w:val="0"/>
        <w:adjustRightInd w:val="0"/>
        <w:ind w:firstLine="709"/>
        <w:jc w:val="both"/>
      </w:pPr>
      <w:r>
        <w:t>11</w:t>
      </w:r>
      <w:r w:rsidR="006D6458" w:rsidRPr="00FE2901">
        <w:t>. Премия заместителям руководителя учреждения не начисляется в случае наложения дисциплинарного взыскания на заместителя руководителя учреждения в расчетном периоде.</w:t>
      </w:r>
    </w:p>
    <w:p w:rsidR="006D6458" w:rsidRPr="00FE2901" w:rsidRDefault="00071788" w:rsidP="008C4251">
      <w:pPr>
        <w:autoSpaceDN w:val="0"/>
        <w:adjustRightInd w:val="0"/>
        <w:ind w:firstLine="709"/>
        <w:jc w:val="both"/>
        <w:rPr>
          <w:b/>
          <w:bCs/>
        </w:rPr>
      </w:pPr>
      <w:r>
        <w:t>12</w:t>
      </w:r>
      <w:r w:rsidR="006D6458" w:rsidRPr="00FE2901">
        <w:t>.</w:t>
      </w:r>
      <w:r w:rsidR="006D6458" w:rsidRPr="00FE2901">
        <w:rPr>
          <w:lang w:eastAsia="hi-IN" w:bidi="hi-IN"/>
        </w:rPr>
        <w:t xml:space="preserve"> Заместителям руководителя, отработавшим не полный отчетный период (больничный лист, отпуск и т.д.), премия выплачивается пропорционально отработанному времени</w:t>
      </w: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FE2901" w:rsidRDefault="006D6458" w:rsidP="006D6458">
      <w:pPr>
        <w:ind w:left="5103"/>
        <w:jc w:val="center"/>
      </w:pPr>
    </w:p>
    <w:p w:rsidR="006D6458" w:rsidRPr="00A81506" w:rsidRDefault="006D6458" w:rsidP="006D6458">
      <w:pPr>
        <w:ind w:left="5103"/>
        <w:jc w:val="right"/>
      </w:pPr>
      <w:r w:rsidRPr="00A81506">
        <w:lastRenderedPageBreak/>
        <w:t>Приложение 8</w:t>
      </w:r>
    </w:p>
    <w:p w:rsidR="006D6458" w:rsidRPr="00A81506" w:rsidRDefault="006D6458" w:rsidP="006D645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81506">
        <w:rPr>
          <w:rFonts w:ascii="Times New Roman" w:hAnsi="Times New Roman" w:cs="Times New Roman"/>
          <w:b w:val="0"/>
          <w:sz w:val="28"/>
          <w:szCs w:val="28"/>
        </w:rPr>
        <w:t>к Положению об оплате труда</w:t>
      </w:r>
    </w:p>
    <w:p w:rsidR="006D6458" w:rsidRPr="00A81506" w:rsidRDefault="006D6458" w:rsidP="006D64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6458" w:rsidRPr="00A81506" w:rsidRDefault="006D6458" w:rsidP="006D64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150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D6458" w:rsidRPr="00A81506" w:rsidRDefault="006D6458" w:rsidP="006D64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1506">
        <w:rPr>
          <w:rFonts w:ascii="Times New Roman" w:hAnsi="Times New Roman" w:cs="Times New Roman"/>
          <w:b w:val="0"/>
          <w:sz w:val="28"/>
          <w:szCs w:val="28"/>
        </w:rPr>
        <w:t>о премировании руководителей учреждений</w:t>
      </w:r>
    </w:p>
    <w:p w:rsidR="006D6458" w:rsidRPr="00A81506" w:rsidRDefault="006D6458" w:rsidP="006D64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6458" w:rsidRPr="00A81506" w:rsidRDefault="006D6458" w:rsidP="006D645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jc w:val="center"/>
        <w:outlineLvl w:val="1"/>
      </w:pPr>
      <w:r w:rsidRPr="00A81506">
        <w:t>Общие положения</w:t>
      </w:r>
    </w:p>
    <w:p w:rsidR="007C2742" w:rsidRPr="00A81506" w:rsidRDefault="007C2742" w:rsidP="007C2742">
      <w:pPr>
        <w:widowControl w:val="0"/>
        <w:suppressAutoHyphens w:val="0"/>
        <w:autoSpaceDE w:val="0"/>
        <w:autoSpaceDN w:val="0"/>
        <w:adjustRightInd w:val="0"/>
        <w:ind w:left="1080"/>
        <w:outlineLvl w:val="1"/>
      </w:pPr>
    </w:p>
    <w:p w:rsidR="006D6458" w:rsidRPr="00A81506" w:rsidRDefault="006D6458" w:rsidP="006D6458">
      <w:pPr>
        <w:widowControl w:val="0"/>
        <w:autoSpaceDE w:val="0"/>
        <w:autoSpaceDN w:val="0"/>
        <w:adjustRightInd w:val="0"/>
        <w:ind w:firstLine="540"/>
        <w:jc w:val="both"/>
      </w:pPr>
      <w:r w:rsidRPr="00A81506">
        <w:t xml:space="preserve">1. </w:t>
      </w:r>
      <w:r w:rsidR="007C2742" w:rsidRPr="00A81506">
        <w:rPr>
          <w:shd w:val="clear" w:color="auto" w:fill="FFFFFF"/>
        </w:rPr>
        <w:t> Настоящее Положение устанавливает порядок и условия осуществления премиальных выплат руководителям учреждений, находящихся в ведении Управления по физической культуре и спорту администрации Чебаркульского городского округа (далее -</w:t>
      </w:r>
      <w:proofErr w:type="spellStart"/>
      <w:r w:rsidR="007C2742" w:rsidRPr="00A81506">
        <w:rPr>
          <w:shd w:val="clear" w:color="auto" w:fill="FFFFFF"/>
        </w:rPr>
        <w:t>УФКиС</w:t>
      </w:r>
      <w:proofErr w:type="spellEnd"/>
      <w:r w:rsidR="007C2742" w:rsidRPr="00A81506">
        <w:rPr>
          <w:shd w:val="clear" w:color="auto" w:fill="FFFFFF"/>
        </w:rPr>
        <w:t xml:space="preserve">), на основании оценки показателей эффективности деятельности этих Учреждений и работы их руководителей, значение которых определяется в баллах </w:t>
      </w:r>
      <w:r w:rsidRPr="00A81506">
        <w:t>и вводятся в целях заинтересованности руководителей учреждений в повышении эффективности деятельности учреждений, качества оказываемых социальных услуг, инициативы при выполнении поставленных задач.</w:t>
      </w:r>
    </w:p>
    <w:p w:rsidR="006D6458" w:rsidRPr="00A81506" w:rsidRDefault="00281194" w:rsidP="006D6458">
      <w:pPr>
        <w:widowControl w:val="0"/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A81506">
        <w:rPr>
          <w:shd w:val="clear" w:color="auto" w:fill="FFFFFF"/>
        </w:rPr>
        <w:t>Действие настоящего Положения не распространяется на работников Учреждений, на которых временно возлагаются обязанности руководителя Учреждения с установлением им соответствующей доплаты.</w:t>
      </w:r>
    </w:p>
    <w:p w:rsidR="006F3BB5" w:rsidRPr="00A81506" w:rsidRDefault="006F3BB5" w:rsidP="006D6458">
      <w:pPr>
        <w:widowControl w:val="0"/>
        <w:autoSpaceDE w:val="0"/>
        <w:autoSpaceDN w:val="0"/>
        <w:adjustRightInd w:val="0"/>
        <w:ind w:firstLine="540"/>
        <w:jc w:val="both"/>
      </w:pPr>
    </w:p>
    <w:p w:rsidR="006D6458" w:rsidRPr="00A81506" w:rsidRDefault="006D6458" w:rsidP="006D645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jc w:val="center"/>
        <w:outlineLvl w:val="1"/>
      </w:pPr>
      <w:r w:rsidRPr="00A81506">
        <w:t>Порядок определения премиального фонда</w:t>
      </w:r>
    </w:p>
    <w:p w:rsidR="006D6458" w:rsidRPr="00A81506" w:rsidRDefault="006D6458" w:rsidP="006D6458">
      <w:pPr>
        <w:widowControl w:val="0"/>
        <w:autoSpaceDE w:val="0"/>
        <w:autoSpaceDN w:val="0"/>
        <w:adjustRightInd w:val="0"/>
        <w:jc w:val="center"/>
      </w:pPr>
      <w:r w:rsidRPr="00A81506">
        <w:t>руководителя учреждения</w:t>
      </w:r>
    </w:p>
    <w:p w:rsidR="006D6458" w:rsidRPr="00A81506" w:rsidRDefault="006D6458" w:rsidP="005F2438">
      <w:pPr>
        <w:widowControl w:val="0"/>
        <w:autoSpaceDE w:val="0"/>
        <w:autoSpaceDN w:val="0"/>
        <w:adjustRightInd w:val="0"/>
        <w:ind w:firstLine="709"/>
        <w:jc w:val="both"/>
      </w:pPr>
    </w:p>
    <w:p w:rsidR="006D6458" w:rsidRPr="004E3ABD" w:rsidRDefault="006D6458" w:rsidP="005F2438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3ABD">
        <w:rPr>
          <w:rFonts w:ascii="Times New Roman" w:hAnsi="Times New Roman"/>
          <w:sz w:val="28"/>
          <w:szCs w:val="28"/>
        </w:rPr>
        <w:t xml:space="preserve">Источником премиального фонда являются бюджетные ассигнования местного бюджета, </w:t>
      </w:r>
      <w:r w:rsidR="005E0BD8" w:rsidRPr="004E3ABD">
        <w:rPr>
          <w:rFonts w:ascii="Times New Roman" w:hAnsi="Times New Roman"/>
          <w:sz w:val="28"/>
          <w:szCs w:val="28"/>
        </w:rPr>
        <w:t>не превышающие</w:t>
      </w:r>
      <w:r w:rsidRPr="004E3ABD">
        <w:rPr>
          <w:rFonts w:ascii="Times New Roman" w:hAnsi="Times New Roman"/>
          <w:sz w:val="28"/>
          <w:szCs w:val="28"/>
        </w:rPr>
        <w:t xml:space="preserve"> </w:t>
      </w:r>
      <w:r w:rsidR="00303F66">
        <w:rPr>
          <w:rFonts w:ascii="Times New Roman" w:hAnsi="Times New Roman"/>
          <w:sz w:val="28"/>
          <w:szCs w:val="28"/>
        </w:rPr>
        <w:t>3</w:t>
      </w:r>
      <w:r w:rsidRPr="004E3ABD">
        <w:rPr>
          <w:rFonts w:ascii="Times New Roman" w:hAnsi="Times New Roman"/>
          <w:sz w:val="28"/>
          <w:szCs w:val="28"/>
        </w:rPr>
        <w:t xml:space="preserve"> процентов лимитов бюджетных обязательств, предусмотренных на опл</w:t>
      </w:r>
      <w:r w:rsidR="005E0BD8" w:rsidRPr="004E3ABD">
        <w:rPr>
          <w:rFonts w:ascii="Times New Roman" w:hAnsi="Times New Roman"/>
          <w:sz w:val="28"/>
          <w:szCs w:val="28"/>
        </w:rPr>
        <w:t>ату труда работников учреждения</w:t>
      </w:r>
      <w:r w:rsidR="00F17F78" w:rsidRPr="004E3ABD">
        <w:rPr>
          <w:rFonts w:ascii="Times New Roman" w:hAnsi="Times New Roman"/>
          <w:sz w:val="28"/>
          <w:szCs w:val="28"/>
        </w:rPr>
        <w:t>,</w:t>
      </w:r>
      <w:r w:rsidR="00040091" w:rsidRPr="004E3ABD">
        <w:rPr>
          <w:rFonts w:ascii="Times New Roman" w:hAnsi="Times New Roman"/>
          <w:sz w:val="28"/>
          <w:szCs w:val="28"/>
        </w:rPr>
        <w:t xml:space="preserve"> </w:t>
      </w:r>
      <w:r w:rsidR="00F17F78" w:rsidRPr="004E3ABD">
        <w:rPr>
          <w:rFonts w:ascii="Times New Roman" w:hAnsi="Times New Roman"/>
          <w:sz w:val="28"/>
          <w:szCs w:val="28"/>
        </w:rPr>
        <w:t>а так</w:t>
      </w:r>
      <w:r w:rsidR="005E0BD8" w:rsidRPr="004E3ABD">
        <w:rPr>
          <w:rFonts w:ascii="Times New Roman" w:hAnsi="Times New Roman"/>
          <w:sz w:val="28"/>
          <w:szCs w:val="28"/>
        </w:rPr>
        <w:t>же средства от приносящей доход деятельности.</w:t>
      </w:r>
    </w:p>
    <w:p w:rsidR="0018667A" w:rsidRPr="00191699" w:rsidRDefault="00191699" w:rsidP="00191699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91699">
        <w:rPr>
          <w:shd w:val="clear" w:color="auto" w:fill="FFFFFF"/>
        </w:rPr>
        <w:t>3.</w:t>
      </w:r>
      <w:r>
        <w:rPr>
          <w:shd w:val="clear" w:color="auto" w:fill="FFFFFF"/>
        </w:rPr>
        <w:t xml:space="preserve"> </w:t>
      </w:r>
      <w:r w:rsidR="00F17F78" w:rsidRPr="00191699">
        <w:rPr>
          <w:shd w:val="clear" w:color="auto" w:fill="FFFFFF"/>
        </w:rPr>
        <w:t>Размер премиального фонда руководителей</w:t>
      </w:r>
      <w:r w:rsidR="00103ACF" w:rsidRPr="00191699">
        <w:rPr>
          <w:shd w:val="clear" w:color="auto" w:fill="FFFFFF"/>
        </w:rPr>
        <w:t xml:space="preserve"> по итогам работы</w:t>
      </w:r>
      <w:r w:rsidR="00F17F78" w:rsidRPr="00191699">
        <w:rPr>
          <w:shd w:val="clear" w:color="auto" w:fill="FFFFFF"/>
        </w:rPr>
        <w:t xml:space="preserve"> </w:t>
      </w:r>
      <w:r w:rsidR="00040091" w:rsidRPr="00191699">
        <w:rPr>
          <w:shd w:val="clear" w:color="auto" w:fill="FFFFFF"/>
        </w:rPr>
        <w:t>за квартал</w:t>
      </w:r>
      <w:r w:rsidR="00103ACF" w:rsidRPr="00191699">
        <w:rPr>
          <w:shd w:val="clear" w:color="auto" w:fill="FFFFFF"/>
        </w:rPr>
        <w:t xml:space="preserve"> </w:t>
      </w:r>
      <w:r w:rsidR="00040091" w:rsidRPr="00191699">
        <w:rPr>
          <w:shd w:val="clear" w:color="auto" w:fill="FFFFFF"/>
        </w:rPr>
        <w:t>(</w:t>
      </w:r>
      <w:r w:rsidR="00103ACF" w:rsidRPr="00191699">
        <w:rPr>
          <w:shd w:val="clear" w:color="auto" w:fill="FFFFFF"/>
        </w:rPr>
        <w:t>год</w:t>
      </w:r>
      <w:r w:rsidR="00040091" w:rsidRPr="00191699">
        <w:rPr>
          <w:shd w:val="clear" w:color="auto" w:fill="FFFFFF"/>
        </w:rPr>
        <w:t>)</w:t>
      </w:r>
      <w:r w:rsidR="00103ACF" w:rsidRPr="00191699">
        <w:rPr>
          <w:shd w:val="clear" w:color="auto" w:fill="FFFFFF"/>
        </w:rPr>
        <w:t xml:space="preserve"> </w:t>
      </w:r>
      <w:r w:rsidR="00F17F78" w:rsidRPr="00191699">
        <w:rPr>
          <w:shd w:val="clear" w:color="auto" w:fill="FFFFFF"/>
        </w:rPr>
        <w:t>назначается</w:t>
      </w:r>
      <w:r w:rsidR="00103ACF" w:rsidRPr="00191699">
        <w:rPr>
          <w:shd w:val="clear" w:color="auto" w:fill="FFFFFF"/>
        </w:rPr>
        <w:t xml:space="preserve">, распределяется </w:t>
      </w:r>
      <w:r w:rsidR="00F17F78" w:rsidRPr="00191699">
        <w:rPr>
          <w:shd w:val="clear" w:color="auto" w:fill="FFFFFF"/>
        </w:rPr>
        <w:t>и утверждается приказом н</w:t>
      </w:r>
      <w:r w:rsidR="00103ACF" w:rsidRPr="00191699">
        <w:rPr>
          <w:shd w:val="clear" w:color="auto" w:fill="FFFFFF"/>
        </w:rPr>
        <w:t>ачальника</w:t>
      </w:r>
      <w:r w:rsidR="00F17F78" w:rsidRPr="00191699">
        <w:rPr>
          <w:shd w:val="clear" w:color="auto" w:fill="FFFFFF"/>
        </w:rPr>
        <w:t xml:space="preserve"> </w:t>
      </w:r>
      <w:proofErr w:type="spellStart"/>
      <w:r w:rsidR="00F17F78" w:rsidRPr="00191699">
        <w:rPr>
          <w:shd w:val="clear" w:color="auto" w:fill="FFFFFF"/>
        </w:rPr>
        <w:t>УФКиС</w:t>
      </w:r>
      <w:proofErr w:type="spellEnd"/>
      <w:r w:rsidR="00F17F78" w:rsidRPr="00191699">
        <w:rPr>
          <w:shd w:val="clear" w:color="auto" w:fill="FFFFFF"/>
        </w:rPr>
        <w:t xml:space="preserve"> в </w:t>
      </w:r>
      <w:r w:rsidR="00103ACF" w:rsidRPr="00191699">
        <w:rPr>
          <w:shd w:val="clear" w:color="auto" w:fill="FFFFFF"/>
        </w:rPr>
        <w:t>размере</w:t>
      </w:r>
      <w:r w:rsidR="00040091" w:rsidRPr="00191699">
        <w:rPr>
          <w:shd w:val="clear" w:color="auto" w:fill="FFFFFF"/>
        </w:rPr>
        <w:t>,</w:t>
      </w:r>
      <w:r w:rsidR="00F17F78" w:rsidRPr="00191699">
        <w:rPr>
          <w:shd w:val="clear" w:color="auto" w:fill="FFFFFF"/>
        </w:rPr>
        <w:t xml:space="preserve"> </w:t>
      </w:r>
      <w:r w:rsidR="00103ACF" w:rsidRPr="00191699">
        <w:rPr>
          <w:shd w:val="clear" w:color="auto" w:fill="FFFFFF"/>
        </w:rPr>
        <w:t>не</w:t>
      </w:r>
      <w:r w:rsidR="00040091" w:rsidRPr="00191699">
        <w:rPr>
          <w:shd w:val="clear" w:color="auto" w:fill="FFFFFF"/>
        </w:rPr>
        <w:t xml:space="preserve"> </w:t>
      </w:r>
      <w:r w:rsidR="00103ACF" w:rsidRPr="00191699">
        <w:rPr>
          <w:shd w:val="clear" w:color="auto" w:fill="FFFFFF"/>
        </w:rPr>
        <w:t xml:space="preserve">превышающем </w:t>
      </w:r>
      <w:r w:rsidR="00B736A2" w:rsidRPr="00191699">
        <w:rPr>
          <w:shd w:val="clear" w:color="auto" w:fill="FFFFFF"/>
        </w:rPr>
        <w:t xml:space="preserve">величину </w:t>
      </w:r>
      <w:r w:rsidR="00103ACF" w:rsidRPr="00191699">
        <w:rPr>
          <w:shd w:val="clear" w:color="auto" w:fill="FFFFFF"/>
        </w:rPr>
        <w:t>двух окладов руководителя</w:t>
      </w:r>
      <w:r w:rsidR="00E823B5" w:rsidRPr="00191699">
        <w:rPr>
          <w:shd w:val="clear" w:color="auto" w:fill="FFFFFF"/>
        </w:rPr>
        <w:t xml:space="preserve"> за календарный год</w:t>
      </w:r>
      <w:r w:rsidR="00103ACF" w:rsidRPr="00191699">
        <w:rPr>
          <w:shd w:val="clear" w:color="auto" w:fill="FFFFFF"/>
        </w:rPr>
        <w:t>.</w:t>
      </w:r>
    </w:p>
    <w:p w:rsidR="00F17F78" w:rsidRPr="00191699" w:rsidRDefault="00191699" w:rsidP="0019169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>4.</w:t>
      </w:r>
      <w:r w:rsidR="00F17F78" w:rsidRPr="00191699">
        <w:rPr>
          <w:shd w:val="clear" w:color="auto" w:fill="FFFFFF"/>
        </w:rPr>
        <w:t xml:space="preserve"> </w:t>
      </w:r>
      <w:r w:rsidR="0018667A" w:rsidRPr="00191699">
        <w:rPr>
          <w:shd w:val="clear" w:color="auto" w:fill="FFFFFF"/>
        </w:rPr>
        <w:t xml:space="preserve">Выплата из </w:t>
      </w:r>
      <w:r w:rsidR="00F17F78" w:rsidRPr="00191699">
        <w:rPr>
          <w:shd w:val="clear" w:color="auto" w:fill="FFFFFF"/>
        </w:rPr>
        <w:t>фонд</w:t>
      </w:r>
      <w:r w:rsidR="0018667A" w:rsidRPr="00191699">
        <w:rPr>
          <w:shd w:val="clear" w:color="auto" w:fill="FFFFFF"/>
        </w:rPr>
        <w:t xml:space="preserve">а экономии по ФОТ руководителю </w:t>
      </w:r>
      <w:r w:rsidR="00F17F78" w:rsidRPr="00191699">
        <w:rPr>
          <w:shd w:val="clear" w:color="auto" w:fill="FFFFFF"/>
        </w:rPr>
        <w:t>за расчетный период (квартал, год)</w:t>
      </w:r>
      <w:r w:rsidR="00040091" w:rsidRPr="00191699">
        <w:rPr>
          <w:shd w:val="clear" w:color="auto" w:fill="FFFFFF"/>
        </w:rPr>
        <w:t>,</w:t>
      </w:r>
      <w:r w:rsidR="00F17F78" w:rsidRPr="00191699">
        <w:rPr>
          <w:shd w:val="clear" w:color="auto" w:fill="FFFFFF"/>
        </w:rPr>
        <w:t xml:space="preserve"> </w:t>
      </w:r>
      <w:r w:rsidR="00040091" w:rsidRPr="00191699">
        <w:rPr>
          <w:shd w:val="clear" w:color="auto" w:fill="FFFFFF"/>
        </w:rPr>
        <w:t xml:space="preserve">назначается приказом начальника </w:t>
      </w:r>
      <w:proofErr w:type="spellStart"/>
      <w:r w:rsidR="00040091" w:rsidRPr="00191699">
        <w:rPr>
          <w:shd w:val="clear" w:color="auto" w:fill="FFFFFF"/>
        </w:rPr>
        <w:t>УФКиС</w:t>
      </w:r>
      <w:proofErr w:type="spellEnd"/>
      <w:r w:rsidR="00040091" w:rsidRPr="00191699">
        <w:rPr>
          <w:shd w:val="clear" w:color="auto" w:fill="FFFFFF"/>
        </w:rPr>
        <w:t xml:space="preserve"> в размере</w:t>
      </w:r>
      <w:r w:rsidR="0018667A" w:rsidRPr="00191699">
        <w:rPr>
          <w:shd w:val="clear" w:color="auto" w:fill="FFFFFF"/>
        </w:rPr>
        <w:t>,</w:t>
      </w:r>
      <w:r w:rsidR="00040091" w:rsidRPr="00191699">
        <w:rPr>
          <w:shd w:val="clear" w:color="auto" w:fill="FFFFFF"/>
        </w:rPr>
        <w:t xml:space="preserve"> не</w:t>
      </w:r>
      <w:r w:rsidR="004E3ABD" w:rsidRPr="00191699">
        <w:rPr>
          <w:shd w:val="clear" w:color="auto" w:fill="FFFFFF"/>
        </w:rPr>
        <w:t xml:space="preserve"> </w:t>
      </w:r>
      <w:r w:rsidR="00244F96">
        <w:rPr>
          <w:shd w:val="clear" w:color="auto" w:fill="FFFFFF"/>
        </w:rPr>
        <w:t>превышающем 15</w:t>
      </w:r>
      <w:r w:rsidR="00040091" w:rsidRPr="00191699">
        <w:rPr>
          <w:shd w:val="clear" w:color="auto" w:fill="FFFFFF"/>
        </w:rPr>
        <w:t xml:space="preserve"> процентов от </w:t>
      </w:r>
      <w:r w:rsidR="0018667A" w:rsidRPr="00191699">
        <w:rPr>
          <w:shd w:val="clear" w:color="auto" w:fill="FFFFFF"/>
        </w:rPr>
        <w:t xml:space="preserve">сложившегося </w:t>
      </w:r>
      <w:r w:rsidR="00040091" w:rsidRPr="00191699">
        <w:rPr>
          <w:shd w:val="clear" w:color="auto" w:fill="FFFFFF"/>
        </w:rPr>
        <w:t>фонда экономии</w:t>
      </w:r>
      <w:r w:rsidR="000740CE" w:rsidRPr="00191699">
        <w:rPr>
          <w:shd w:val="clear" w:color="auto" w:fill="FFFFFF"/>
        </w:rPr>
        <w:t xml:space="preserve"> и максимальными размерами не ограничивается</w:t>
      </w:r>
      <w:r w:rsidR="0018667A" w:rsidRPr="00191699">
        <w:rPr>
          <w:shd w:val="clear" w:color="auto" w:fill="FFFFFF"/>
        </w:rPr>
        <w:t>.</w:t>
      </w:r>
    </w:p>
    <w:p w:rsidR="006D6458" w:rsidRPr="00A81506" w:rsidRDefault="006D6458" w:rsidP="006D6458">
      <w:pPr>
        <w:widowControl w:val="0"/>
        <w:autoSpaceDE w:val="0"/>
        <w:autoSpaceDN w:val="0"/>
        <w:adjustRightInd w:val="0"/>
        <w:jc w:val="center"/>
        <w:outlineLvl w:val="1"/>
      </w:pPr>
    </w:p>
    <w:p w:rsidR="006D6458" w:rsidRPr="005F2438" w:rsidRDefault="006D6458" w:rsidP="005F2438">
      <w:pPr>
        <w:pStyle w:val="aa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5F2438">
        <w:rPr>
          <w:rFonts w:ascii="Times New Roman" w:hAnsi="Times New Roman"/>
          <w:sz w:val="28"/>
          <w:szCs w:val="28"/>
        </w:rPr>
        <w:t>Условия премирования руководителя учреждения</w:t>
      </w:r>
    </w:p>
    <w:p w:rsidR="00F17F78" w:rsidRPr="00191699" w:rsidRDefault="00191699" w:rsidP="001916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 </w:t>
      </w:r>
      <w:r w:rsidR="006D6458" w:rsidRPr="00191699">
        <w:t xml:space="preserve">Премирование руководителя учреждения производится по результатам оценки </w:t>
      </w:r>
      <w:r w:rsidR="00F17F78" w:rsidRPr="00191699">
        <w:t>эффективности</w:t>
      </w:r>
      <w:r w:rsidR="006D6458" w:rsidRPr="00191699">
        <w:t xml:space="preserve"> работы учреждения за соответствующий отчетный период с учетом выполнения целевых показателей эффективности деятельности </w:t>
      </w:r>
      <w:r w:rsidR="000D669B" w:rsidRPr="00191699">
        <w:t>учреждения.</w:t>
      </w:r>
      <w:r w:rsidR="00DB3FE2" w:rsidRPr="00191699">
        <w:t xml:space="preserve"> </w:t>
      </w:r>
      <w:r w:rsidR="00F17F78" w:rsidRPr="00191699">
        <w:rPr>
          <w:shd w:val="clear" w:color="auto" w:fill="FFFFFF"/>
        </w:rPr>
        <w:t>Оценку эффективности работы Учреждения осуществляет комиссия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УФКиС</w:t>
      </w:r>
      <w:proofErr w:type="spellEnd"/>
      <w:r w:rsidR="00F17F78" w:rsidRPr="00191699">
        <w:rPr>
          <w:shd w:val="clear" w:color="auto" w:fill="FFFFFF"/>
        </w:rPr>
        <w:t xml:space="preserve"> по оценке выполнения показателей эффективности </w:t>
      </w:r>
      <w:r w:rsidR="00F17F78" w:rsidRPr="00191699">
        <w:rPr>
          <w:shd w:val="clear" w:color="auto" w:fill="FFFFFF"/>
        </w:rPr>
        <w:lastRenderedPageBreak/>
        <w:t>деятельности Учреждений (далее - Комиссия).</w:t>
      </w:r>
    </w:p>
    <w:p w:rsidR="006D6458" w:rsidRPr="00A81506" w:rsidRDefault="004E3ABD" w:rsidP="004E3ABD">
      <w:pPr>
        <w:autoSpaceDN w:val="0"/>
        <w:adjustRightInd w:val="0"/>
        <w:ind w:firstLine="709"/>
        <w:jc w:val="both"/>
      </w:pPr>
      <w:r>
        <w:t xml:space="preserve">6. </w:t>
      </w:r>
      <w:r w:rsidR="006D6458" w:rsidRPr="00A81506">
        <w:t>Руководител</w:t>
      </w:r>
      <w:r w:rsidR="000D669B" w:rsidRPr="00A81506">
        <w:t>ь учреждения обязан не позднее 10</w:t>
      </w:r>
      <w:r w:rsidR="006D6458" w:rsidRPr="00A81506">
        <w:t xml:space="preserve"> числа месяца, следующего за отчетным кварталом, а за четвертый кварт</w:t>
      </w:r>
      <w:r w:rsidR="000D669B" w:rsidRPr="00A81506">
        <w:t>ал и год не позднее 10</w:t>
      </w:r>
      <w:r w:rsidR="006D6458" w:rsidRPr="00A81506">
        <w:t xml:space="preserve"> декабря текущего финансового года, предоставить в </w:t>
      </w:r>
      <w:proofErr w:type="spellStart"/>
      <w:r w:rsidR="006D6458" w:rsidRPr="00A81506">
        <w:t>УФКиС</w:t>
      </w:r>
      <w:proofErr w:type="spellEnd"/>
      <w:r w:rsidR="006D6458" w:rsidRPr="00A81506">
        <w:t xml:space="preserve"> отчет установленного образца (Приложение 11) о выполнении показателей эффективности деятельности учреждения (Приложение 9,10).</w:t>
      </w:r>
    </w:p>
    <w:p w:rsidR="000D669B" w:rsidRPr="00A81506" w:rsidRDefault="004E3ABD" w:rsidP="004E3ABD">
      <w:pPr>
        <w:autoSpaceDN w:val="0"/>
        <w:adjustRightInd w:val="0"/>
        <w:ind w:firstLine="709"/>
        <w:jc w:val="both"/>
        <w:rPr>
          <w:color w:val="212529"/>
          <w:shd w:val="clear" w:color="auto" w:fill="FFFFFF"/>
        </w:rPr>
      </w:pPr>
      <w:r>
        <w:t>7</w:t>
      </w:r>
      <w:r w:rsidR="00324662" w:rsidRPr="00A81506">
        <w:t xml:space="preserve">. </w:t>
      </w:r>
      <w:r w:rsidR="006D6458" w:rsidRPr="00A81506">
        <w:t>Отчет считается принятым, если в них отсутствуют недостоверные сведения. В случае содержания в отчете недостоверных сведений, подтвержденных документально, отчет возвращается руководителю, премия за этот отчетный период не начисляется.</w:t>
      </w:r>
      <w:r w:rsidR="000D669B" w:rsidRPr="00A81506">
        <w:rPr>
          <w:color w:val="212529"/>
          <w:shd w:val="clear" w:color="auto" w:fill="FFFFFF"/>
        </w:rPr>
        <w:t xml:space="preserve"> </w:t>
      </w:r>
    </w:p>
    <w:p w:rsidR="006D6458" w:rsidRPr="00A81506" w:rsidRDefault="004E3ABD" w:rsidP="004E3ABD">
      <w:pPr>
        <w:autoSpaceDN w:val="0"/>
        <w:adjustRightInd w:val="0"/>
        <w:ind w:firstLine="709"/>
        <w:jc w:val="both"/>
      </w:pPr>
      <w:r>
        <w:rPr>
          <w:shd w:val="clear" w:color="auto" w:fill="FFFFFF"/>
        </w:rPr>
        <w:t>8</w:t>
      </w:r>
      <w:r w:rsidR="005E0BD8" w:rsidRPr="00A81506">
        <w:rPr>
          <w:shd w:val="clear" w:color="auto" w:fill="FFFFFF"/>
        </w:rPr>
        <w:t xml:space="preserve">. </w:t>
      </w:r>
      <w:r w:rsidR="000D669B" w:rsidRPr="00A81506">
        <w:rPr>
          <w:shd w:val="clear" w:color="auto" w:fill="FFFFFF"/>
        </w:rPr>
        <w:t>При непредставлении отчета в установленный срок показатели эффективности деятельности Учреждения и работы его руководителя считаются невыполненными.</w:t>
      </w:r>
    </w:p>
    <w:p w:rsidR="006D6458" w:rsidRPr="00A81506" w:rsidRDefault="006D6458" w:rsidP="006D6458">
      <w:pPr>
        <w:autoSpaceDN w:val="0"/>
        <w:adjustRightInd w:val="0"/>
        <w:ind w:firstLine="540"/>
        <w:jc w:val="both"/>
      </w:pPr>
    </w:p>
    <w:p w:rsidR="006D6458" w:rsidRPr="00A81506" w:rsidRDefault="006D6458" w:rsidP="006D6458">
      <w:pPr>
        <w:autoSpaceDN w:val="0"/>
        <w:adjustRightInd w:val="0"/>
        <w:jc w:val="center"/>
        <w:outlineLvl w:val="1"/>
      </w:pPr>
      <w:r w:rsidRPr="00A81506">
        <w:t xml:space="preserve">IV. Размеры премирования руководителя учреждения </w:t>
      </w:r>
    </w:p>
    <w:p w:rsidR="006D6458" w:rsidRPr="00A81506" w:rsidRDefault="006D6458" w:rsidP="006D6458">
      <w:pPr>
        <w:autoSpaceDN w:val="0"/>
        <w:adjustRightInd w:val="0"/>
        <w:jc w:val="center"/>
        <w:outlineLvl w:val="1"/>
      </w:pPr>
      <w:r w:rsidRPr="00A81506">
        <w:t>и порядок их выплаты</w:t>
      </w:r>
    </w:p>
    <w:p w:rsidR="006D6458" w:rsidRPr="00A81506" w:rsidRDefault="006D6458" w:rsidP="006D6458">
      <w:pPr>
        <w:autoSpaceDN w:val="0"/>
        <w:adjustRightInd w:val="0"/>
        <w:jc w:val="center"/>
        <w:outlineLvl w:val="1"/>
      </w:pPr>
    </w:p>
    <w:p w:rsidR="006D6458" w:rsidRPr="00A81506" w:rsidRDefault="00DB3FE2" w:rsidP="00DB3FE2">
      <w:pPr>
        <w:autoSpaceDN w:val="0"/>
        <w:adjustRightInd w:val="0"/>
        <w:ind w:firstLine="709"/>
        <w:jc w:val="both"/>
      </w:pPr>
      <w:r>
        <w:t>9</w:t>
      </w:r>
      <w:r w:rsidR="006D6458" w:rsidRPr="00A81506">
        <w:t xml:space="preserve">. </w:t>
      </w:r>
      <w:r w:rsidR="005E0BD8" w:rsidRPr="00A81506">
        <w:t>Начисление и в</w:t>
      </w:r>
      <w:r w:rsidR="006D6458" w:rsidRPr="00A81506">
        <w:t xml:space="preserve">ыплата премии руководителю учреждения за соответствующий период производится на основании приказа начальника </w:t>
      </w:r>
      <w:proofErr w:type="spellStart"/>
      <w:r w:rsidR="006D6458" w:rsidRPr="00A81506">
        <w:t>УФКиС</w:t>
      </w:r>
      <w:proofErr w:type="spellEnd"/>
      <w:r w:rsidR="006D6458" w:rsidRPr="00A81506">
        <w:t xml:space="preserve"> </w:t>
      </w:r>
      <w:r w:rsidR="005E0BD8" w:rsidRPr="00A81506">
        <w:t>после</w:t>
      </w:r>
      <w:r w:rsidR="006D6458" w:rsidRPr="00A81506">
        <w:t xml:space="preserve"> приняти</w:t>
      </w:r>
      <w:r w:rsidR="005E0BD8" w:rsidRPr="00A81506">
        <w:t>я</w:t>
      </w:r>
      <w:r w:rsidR="006D6458" w:rsidRPr="00A81506">
        <w:t xml:space="preserve"> отчета </w:t>
      </w:r>
      <w:r w:rsidR="005E0BD8" w:rsidRPr="00A81506">
        <w:t xml:space="preserve">о выполнении показателей эффективности деятельности </w:t>
      </w:r>
      <w:r w:rsidR="006D6458" w:rsidRPr="00A81506">
        <w:t xml:space="preserve">учреждения. </w:t>
      </w:r>
    </w:p>
    <w:p w:rsidR="006D6458" w:rsidRPr="00A81506" w:rsidRDefault="006D6458" w:rsidP="00DB3FE2">
      <w:pPr>
        <w:widowControl w:val="0"/>
        <w:autoSpaceDE w:val="0"/>
        <w:autoSpaceDN w:val="0"/>
        <w:adjustRightInd w:val="0"/>
        <w:ind w:firstLine="709"/>
        <w:jc w:val="both"/>
      </w:pPr>
      <w:r w:rsidRPr="00A81506">
        <w:t>При сумме баллов в отчете, соответствующей выполнению всех целевых показателей эффективности деятельности учреждения, размер премии руководителя учреждения за отчетный период равен 100 процентам от размера премии, установленного для данного периода.</w:t>
      </w:r>
    </w:p>
    <w:p w:rsidR="006D6458" w:rsidRPr="00A81506" w:rsidRDefault="006D6458" w:rsidP="00DB3FE2">
      <w:pPr>
        <w:widowControl w:val="0"/>
        <w:autoSpaceDE w:val="0"/>
        <w:autoSpaceDN w:val="0"/>
        <w:adjustRightInd w:val="0"/>
        <w:ind w:firstLine="709"/>
        <w:jc w:val="both"/>
      </w:pPr>
      <w:r w:rsidRPr="00A81506">
        <w:t>При начислении более низкой суммы баллов премия руководителя учреждения снижается в пропорциях, установленных настоящим Приказом.</w:t>
      </w:r>
    </w:p>
    <w:p w:rsidR="006D6458" w:rsidRPr="00A81506" w:rsidRDefault="000740CE" w:rsidP="00DB3FE2">
      <w:pPr>
        <w:widowControl w:val="0"/>
        <w:autoSpaceDE w:val="0"/>
        <w:autoSpaceDN w:val="0"/>
        <w:adjustRightInd w:val="0"/>
        <w:ind w:firstLine="709"/>
        <w:jc w:val="both"/>
      </w:pPr>
      <w:r>
        <w:t>10</w:t>
      </w:r>
      <w:r w:rsidR="006D6458" w:rsidRPr="00A81506">
        <w:t>. Размер премии руководителя учреждения определяется на основе расчета суммы баллов за отчетный период: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6D6458" w:rsidRPr="00A81506" w:rsidTr="004A2CBB">
        <w:trPr>
          <w:trHeight w:val="40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Количество баллов в принятом отчете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Размер премиального фонда с учетом числа полученных баллов</w:t>
            </w:r>
          </w:p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(в процентах от ежеквартального, годового премиального фонда)</w:t>
            </w:r>
          </w:p>
        </w:tc>
      </w:tr>
      <w:tr w:rsidR="006D6458" w:rsidRPr="00A81506" w:rsidTr="004A2CBB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100 баллов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D6458" w:rsidRPr="00A81506" w:rsidTr="004A2CBB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95 баллов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6D6458" w:rsidRPr="00A81506" w:rsidTr="004A2CBB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90 баллов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6D6458" w:rsidRPr="00A81506" w:rsidTr="004A2CBB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80 баллов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6D6458" w:rsidRPr="00A81506" w:rsidTr="004A2CBB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 xml:space="preserve">75 баллов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6D6458" w:rsidRPr="00A81506" w:rsidTr="004A2CBB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70 баллов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6D6458" w:rsidRPr="00A81506" w:rsidTr="004A2CBB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65 баллов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6D6458" w:rsidRPr="00A81506" w:rsidTr="004A2CBB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60 баллов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6D6458" w:rsidRPr="00A81506" w:rsidTr="004A2CBB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55 баллов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6D6458" w:rsidRPr="00A81506" w:rsidTr="004A2CBB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6D6458" w:rsidRPr="00A81506" w:rsidTr="004A2CBB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Менее 50 баллов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8" w:rsidRPr="00A81506" w:rsidRDefault="006D6458" w:rsidP="004A2C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06">
              <w:rPr>
                <w:rFonts w:ascii="Times New Roman" w:hAnsi="Times New Roman" w:cs="Times New Roman"/>
                <w:sz w:val="28"/>
                <w:szCs w:val="28"/>
              </w:rPr>
              <w:t>Не премируется за отчетный период</w:t>
            </w:r>
          </w:p>
        </w:tc>
      </w:tr>
    </w:tbl>
    <w:p w:rsidR="006D6458" w:rsidRPr="00A81506" w:rsidRDefault="006D6458" w:rsidP="006D6458">
      <w:pPr>
        <w:widowControl w:val="0"/>
        <w:autoSpaceDE w:val="0"/>
        <w:autoSpaceDN w:val="0"/>
        <w:adjustRightInd w:val="0"/>
        <w:jc w:val="both"/>
      </w:pPr>
    </w:p>
    <w:p w:rsidR="006D6458" w:rsidRPr="001E2655" w:rsidRDefault="006D6458" w:rsidP="00DB3FE2">
      <w:pPr>
        <w:autoSpaceDN w:val="0"/>
        <w:adjustRightInd w:val="0"/>
        <w:ind w:firstLine="709"/>
        <w:jc w:val="both"/>
      </w:pPr>
      <w:r w:rsidRPr="001E2655">
        <w:t>1</w:t>
      </w:r>
      <w:r w:rsidR="000740CE">
        <w:t>1</w:t>
      </w:r>
      <w:r w:rsidRPr="001E2655">
        <w:t>. Премия начисляется в фиксированной сумме.</w:t>
      </w:r>
    </w:p>
    <w:p w:rsidR="006D6458" w:rsidRPr="001E2655" w:rsidRDefault="006D6458" w:rsidP="00DB3FE2">
      <w:pPr>
        <w:autoSpaceDN w:val="0"/>
        <w:adjustRightInd w:val="0"/>
        <w:ind w:firstLine="709"/>
        <w:jc w:val="both"/>
      </w:pPr>
      <w:r w:rsidRPr="001E2655">
        <w:t>1</w:t>
      </w:r>
      <w:r w:rsidR="000740CE">
        <w:t>2</w:t>
      </w:r>
      <w:r w:rsidRPr="001E2655">
        <w:t>. Премия руководителю учреждения не начисляется в случае наложения дисциплинарного взыскания на руководителя учреждения в расчетном периоде (квартал, год).</w:t>
      </w:r>
    </w:p>
    <w:p w:rsidR="006D6458" w:rsidRPr="00A81506" w:rsidRDefault="006D6458" w:rsidP="00DB3FE2">
      <w:pPr>
        <w:autoSpaceDN w:val="0"/>
        <w:adjustRightInd w:val="0"/>
        <w:ind w:firstLine="709"/>
        <w:jc w:val="both"/>
        <w:rPr>
          <w:b/>
          <w:bCs/>
        </w:rPr>
      </w:pPr>
      <w:r w:rsidRPr="001E2655">
        <w:t>1</w:t>
      </w:r>
      <w:r w:rsidR="000740CE">
        <w:t>3</w:t>
      </w:r>
      <w:r w:rsidRPr="001E2655">
        <w:t>.</w:t>
      </w:r>
      <w:r w:rsidRPr="001E2655">
        <w:rPr>
          <w:lang w:eastAsia="hi-IN" w:bidi="hi-IN"/>
        </w:rPr>
        <w:t xml:space="preserve"> Руководителю, отработавшему не полный отчетный период (больничный лист, отпуск и т.д.), премия выплачивается пропорционально отработанному времени</w:t>
      </w:r>
      <w:r w:rsidR="005E0BD8" w:rsidRPr="001E2655">
        <w:rPr>
          <w:lang w:eastAsia="hi-IN" w:bidi="hi-IN"/>
        </w:rPr>
        <w:t>.</w:t>
      </w:r>
    </w:p>
    <w:p w:rsidR="00D62509" w:rsidRPr="00892528" w:rsidRDefault="00D62509" w:rsidP="006D6458">
      <w:pPr>
        <w:ind w:left="4536"/>
        <w:jc w:val="right"/>
      </w:pPr>
    </w:p>
    <w:sectPr w:rsidR="00D62509" w:rsidRPr="00892528" w:rsidSect="00793548">
      <w:headerReference w:type="default" r:id="rId12"/>
      <w:pgSz w:w="11906" w:h="16838"/>
      <w:pgMar w:top="1021" w:right="567" w:bottom="1077" w:left="1701" w:header="73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BB" w:rsidRDefault="001A7EBB">
      <w:r>
        <w:separator/>
      </w:r>
    </w:p>
  </w:endnote>
  <w:endnote w:type="continuationSeparator" w:id="0">
    <w:p w:rsidR="001A7EBB" w:rsidRDefault="001A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BB" w:rsidRDefault="001A7EBB">
      <w:r>
        <w:separator/>
      </w:r>
    </w:p>
  </w:footnote>
  <w:footnote w:type="continuationSeparator" w:id="0">
    <w:p w:rsidR="001A7EBB" w:rsidRDefault="001A7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BB" w:rsidRDefault="001A7EBB">
    <w:pPr>
      <w:pStyle w:val="ad"/>
      <w:jc w:val="center"/>
    </w:pPr>
  </w:p>
  <w:p w:rsidR="000D5932" w:rsidRDefault="000D593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D542BB"/>
    <w:multiLevelType w:val="hybridMultilevel"/>
    <w:tmpl w:val="5B7632F2"/>
    <w:lvl w:ilvl="0" w:tplc="59FC978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A43BE4"/>
    <w:multiLevelType w:val="hybridMultilevel"/>
    <w:tmpl w:val="E35273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E5164"/>
    <w:multiLevelType w:val="hybridMultilevel"/>
    <w:tmpl w:val="6CDE04B4"/>
    <w:lvl w:ilvl="0" w:tplc="1218A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7680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5E783F"/>
    <w:multiLevelType w:val="hybridMultilevel"/>
    <w:tmpl w:val="593CB26A"/>
    <w:lvl w:ilvl="0" w:tplc="0706E450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185BFE"/>
    <w:multiLevelType w:val="multilevel"/>
    <w:tmpl w:val="D37E0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6615394"/>
    <w:multiLevelType w:val="hybridMultilevel"/>
    <w:tmpl w:val="8D00D02A"/>
    <w:lvl w:ilvl="0" w:tplc="3BC2FEA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6D552F2"/>
    <w:multiLevelType w:val="hybridMultilevel"/>
    <w:tmpl w:val="551C9BCC"/>
    <w:lvl w:ilvl="0" w:tplc="CA9EA58C">
      <w:start w:val="2"/>
      <w:numFmt w:val="decimal"/>
      <w:lvlText w:val="%1."/>
      <w:lvlJc w:val="left"/>
      <w:pPr>
        <w:ind w:left="1429" w:hanging="360"/>
      </w:pPr>
      <w:rPr>
        <w:rFonts w:ascii="Calibri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2B1075"/>
    <w:multiLevelType w:val="hybridMultilevel"/>
    <w:tmpl w:val="0554A796"/>
    <w:lvl w:ilvl="0" w:tplc="D258F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B51FB8"/>
    <w:multiLevelType w:val="hybridMultilevel"/>
    <w:tmpl w:val="66DC7F40"/>
    <w:lvl w:ilvl="0" w:tplc="59C2E824">
      <w:start w:val="3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FC57CE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F168C1"/>
    <w:multiLevelType w:val="multilevel"/>
    <w:tmpl w:val="C2500B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FE325A2"/>
    <w:multiLevelType w:val="hybridMultilevel"/>
    <w:tmpl w:val="CD20FBE4"/>
    <w:lvl w:ilvl="0" w:tplc="1218A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D6DDD"/>
    <w:multiLevelType w:val="multilevel"/>
    <w:tmpl w:val="F6B04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54478FA"/>
    <w:multiLevelType w:val="hybridMultilevel"/>
    <w:tmpl w:val="C2827ECC"/>
    <w:lvl w:ilvl="0" w:tplc="2B5A8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381A2B"/>
    <w:multiLevelType w:val="hybridMultilevel"/>
    <w:tmpl w:val="98F8F1D4"/>
    <w:lvl w:ilvl="0" w:tplc="424CE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B7E58"/>
    <w:multiLevelType w:val="multilevel"/>
    <w:tmpl w:val="480A1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2C92E09"/>
    <w:multiLevelType w:val="multilevel"/>
    <w:tmpl w:val="BC06D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5FD081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2E367F"/>
    <w:multiLevelType w:val="hybridMultilevel"/>
    <w:tmpl w:val="73201AFE"/>
    <w:lvl w:ilvl="0" w:tplc="793459DA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AA3A54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960431"/>
    <w:multiLevelType w:val="multilevel"/>
    <w:tmpl w:val="480A1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C282DD7"/>
    <w:multiLevelType w:val="hybridMultilevel"/>
    <w:tmpl w:val="542A4BB2"/>
    <w:lvl w:ilvl="0" w:tplc="627A406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72508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B52EC2"/>
    <w:multiLevelType w:val="multilevel"/>
    <w:tmpl w:val="480A1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9436192"/>
    <w:multiLevelType w:val="hybridMultilevel"/>
    <w:tmpl w:val="D1D45A1E"/>
    <w:lvl w:ilvl="0" w:tplc="D2CA4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A34258"/>
    <w:multiLevelType w:val="multilevel"/>
    <w:tmpl w:val="811CB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E9560C6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7"/>
  </w:num>
  <w:num w:numId="7">
    <w:abstractNumId w:val="17"/>
  </w:num>
  <w:num w:numId="8">
    <w:abstractNumId w:val="21"/>
  </w:num>
  <w:num w:numId="9">
    <w:abstractNumId w:val="30"/>
  </w:num>
  <w:num w:numId="10">
    <w:abstractNumId w:val="4"/>
  </w:num>
  <w:num w:numId="11">
    <w:abstractNumId w:val="6"/>
  </w:num>
  <w:num w:numId="12">
    <w:abstractNumId w:val="20"/>
  </w:num>
  <w:num w:numId="13">
    <w:abstractNumId w:val="16"/>
  </w:num>
  <w:num w:numId="14">
    <w:abstractNumId w:val="11"/>
  </w:num>
  <w:num w:numId="15">
    <w:abstractNumId w:val="34"/>
  </w:num>
  <w:num w:numId="16">
    <w:abstractNumId w:val="25"/>
  </w:num>
  <w:num w:numId="17">
    <w:abstractNumId w:val="10"/>
  </w:num>
  <w:num w:numId="18">
    <w:abstractNumId w:val="33"/>
  </w:num>
  <w:num w:numId="19">
    <w:abstractNumId w:val="5"/>
  </w:num>
  <w:num w:numId="20">
    <w:abstractNumId w:val="26"/>
  </w:num>
  <w:num w:numId="21">
    <w:abstractNumId w:val="18"/>
  </w:num>
  <w:num w:numId="22">
    <w:abstractNumId w:val="24"/>
  </w:num>
  <w:num w:numId="23">
    <w:abstractNumId w:val="32"/>
  </w:num>
  <w:num w:numId="24">
    <w:abstractNumId w:val="31"/>
  </w:num>
  <w:num w:numId="25">
    <w:abstractNumId w:val="29"/>
  </w:num>
  <w:num w:numId="26">
    <w:abstractNumId w:val="22"/>
  </w:num>
  <w:num w:numId="27">
    <w:abstractNumId w:val="19"/>
  </w:num>
  <w:num w:numId="28">
    <w:abstractNumId w:val="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3"/>
  </w:num>
  <w:num w:numId="32">
    <w:abstractNumId w:val="14"/>
  </w:num>
  <w:num w:numId="33">
    <w:abstractNumId w:val="28"/>
  </w:num>
  <w:num w:numId="34">
    <w:abstractNumId w:val="7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20"/>
    <w:rsid w:val="00005E63"/>
    <w:rsid w:val="00006486"/>
    <w:rsid w:val="00006E8E"/>
    <w:rsid w:val="00017C05"/>
    <w:rsid w:val="00031BC6"/>
    <w:rsid w:val="00033490"/>
    <w:rsid w:val="000336BD"/>
    <w:rsid w:val="00033CAC"/>
    <w:rsid w:val="00037D28"/>
    <w:rsid w:val="00040091"/>
    <w:rsid w:val="00050964"/>
    <w:rsid w:val="0005616F"/>
    <w:rsid w:val="000568FF"/>
    <w:rsid w:val="00071788"/>
    <w:rsid w:val="0007277F"/>
    <w:rsid w:val="00073B3A"/>
    <w:rsid w:val="000740CE"/>
    <w:rsid w:val="00076ED2"/>
    <w:rsid w:val="00077405"/>
    <w:rsid w:val="00081FB1"/>
    <w:rsid w:val="00092720"/>
    <w:rsid w:val="000A071B"/>
    <w:rsid w:val="000B00E8"/>
    <w:rsid w:val="000B2549"/>
    <w:rsid w:val="000B5BA7"/>
    <w:rsid w:val="000B5BFA"/>
    <w:rsid w:val="000C1296"/>
    <w:rsid w:val="000C3DD0"/>
    <w:rsid w:val="000C72ED"/>
    <w:rsid w:val="000D5932"/>
    <w:rsid w:val="000D669B"/>
    <w:rsid w:val="000E39AD"/>
    <w:rsid w:val="000F1D38"/>
    <w:rsid w:val="000F2B57"/>
    <w:rsid w:val="00103ACF"/>
    <w:rsid w:val="00111D12"/>
    <w:rsid w:val="0012139C"/>
    <w:rsid w:val="001222BF"/>
    <w:rsid w:val="0012664C"/>
    <w:rsid w:val="00132BFE"/>
    <w:rsid w:val="00141266"/>
    <w:rsid w:val="00146F5E"/>
    <w:rsid w:val="001600B9"/>
    <w:rsid w:val="001650D0"/>
    <w:rsid w:val="00165C13"/>
    <w:rsid w:val="001747B0"/>
    <w:rsid w:val="0018667A"/>
    <w:rsid w:val="00191699"/>
    <w:rsid w:val="001A1B1A"/>
    <w:rsid w:val="001A30BF"/>
    <w:rsid w:val="001A7D20"/>
    <w:rsid w:val="001A7EBB"/>
    <w:rsid w:val="001B0D5B"/>
    <w:rsid w:val="001B60C8"/>
    <w:rsid w:val="001D269F"/>
    <w:rsid w:val="001E2655"/>
    <w:rsid w:val="001F4A8A"/>
    <w:rsid w:val="00206597"/>
    <w:rsid w:val="00240E59"/>
    <w:rsid w:val="00244F96"/>
    <w:rsid w:val="00250CFC"/>
    <w:rsid w:val="002516E6"/>
    <w:rsid w:val="002543EC"/>
    <w:rsid w:val="00260F40"/>
    <w:rsid w:val="00270061"/>
    <w:rsid w:val="002741A4"/>
    <w:rsid w:val="00274628"/>
    <w:rsid w:val="002773A7"/>
    <w:rsid w:val="00280296"/>
    <w:rsid w:val="00281194"/>
    <w:rsid w:val="00281CE7"/>
    <w:rsid w:val="00293A3C"/>
    <w:rsid w:val="0029526E"/>
    <w:rsid w:val="002A062F"/>
    <w:rsid w:val="002A081F"/>
    <w:rsid w:val="002A2806"/>
    <w:rsid w:val="002A56E5"/>
    <w:rsid w:val="002B07CE"/>
    <w:rsid w:val="002B36C9"/>
    <w:rsid w:val="002B6009"/>
    <w:rsid w:val="002C1496"/>
    <w:rsid w:val="002C21ED"/>
    <w:rsid w:val="002C62D7"/>
    <w:rsid w:val="002E2DEE"/>
    <w:rsid w:val="002E31A5"/>
    <w:rsid w:val="002F0C17"/>
    <w:rsid w:val="00303F66"/>
    <w:rsid w:val="0030491F"/>
    <w:rsid w:val="00316EA0"/>
    <w:rsid w:val="00324662"/>
    <w:rsid w:val="0034491D"/>
    <w:rsid w:val="003A0B35"/>
    <w:rsid w:val="003A7BB0"/>
    <w:rsid w:val="003B2081"/>
    <w:rsid w:val="003C5249"/>
    <w:rsid w:val="003D2A9A"/>
    <w:rsid w:val="003D301E"/>
    <w:rsid w:val="003D3E30"/>
    <w:rsid w:val="003D78A4"/>
    <w:rsid w:val="003E38BB"/>
    <w:rsid w:val="003E3F18"/>
    <w:rsid w:val="00403B96"/>
    <w:rsid w:val="004057CC"/>
    <w:rsid w:val="00412046"/>
    <w:rsid w:val="00414662"/>
    <w:rsid w:val="00415CA4"/>
    <w:rsid w:val="00417327"/>
    <w:rsid w:val="00433015"/>
    <w:rsid w:val="00433DA6"/>
    <w:rsid w:val="00435E83"/>
    <w:rsid w:val="00441EEA"/>
    <w:rsid w:val="00442A4B"/>
    <w:rsid w:val="00446774"/>
    <w:rsid w:val="00454ED3"/>
    <w:rsid w:val="0047390F"/>
    <w:rsid w:val="004801CA"/>
    <w:rsid w:val="00484AAE"/>
    <w:rsid w:val="00485565"/>
    <w:rsid w:val="004A22AB"/>
    <w:rsid w:val="004B2C6F"/>
    <w:rsid w:val="004C2F86"/>
    <w:rsid w:val="004C37C3"/>
    <w:rsid w:val="004C68A9"/>
    <w:rsid w:val="004D35E6"/>
    <w:rsid w:val="004E3ABD"/>
    <w:rsid w:val="005260B6"/>
    <w:rsid w:val="005348C0"/>
    <w:rsid w:val="00541DBF"/>
    <w:rsid w:val="0056471A"/>
    <w:rsid w:val="00570427"/>
    <w:rsid w:val="005763D8"/>
    <w:rsid w:val="00593AFF"/>
    <w:rsid w:val="005A08F9"/>
    <w:rsid w:val="005A3EB5"/>
    <w:rsid w:val="005B36F9"/>
    <w:rsid w:val="005B6FE9"/>
    <w:rsid w:val="005C0AC8"/>
    <w:rsid w:val="005C1B93"/>
    <w:rsid w:val="005D2CFF"/>
    <w:rsid w:val="005D3B0A"/>
    <w:rsid w:val="005E0BD8"/>
    <w:rsid w:val="005F2438"/>
    <w:rsid w:val="005F7E41"/>
    <w:rsid w:val="00607ADA"/>
    <w:rsid w:val="00610C9C"/>
    <w:rsid w:val="00611F21"/>
    <w:rsid w:val="006222D1"/>
    <w:rsid w:val="00635FB0"/>
    <w:rsid w:val="0063705A"/>
    <w:rsid w:val="00641558"/>
    <w:rsid w:val="006421AD"/>
    <w:rsid w:val="00644DDD"/>
    <w:rsid w:val="00651EB5"/>
    <w:rsid w:val="0065366D"/>
    <w:rsid w:val="006716C6"/>
    <w:rsid w:val="00671A0B"/>
    <w:rsid w:val="00676025"/>
    <w:rsid w:val="006816C3"/>
    <w:rsid w:val="006936EA"/>
    <w:rsid w:val="006967AF"/>
    <w:rsid w:val="006B5026"/>
    <w:rsid w:val="006B5CD4"/>
    <w:rsid w:val="006C1CA5"/>
    <w:rsid w:val="006C36B1"/>
    <w:rsid w:val="006C5BB9"/>
    <w:rsid w:val="006C64F3"/>
    <w:rsid w:val="006D5A33"/>
    <w:rsid w:val="006D6458"/>
    <w:rsid w:val="006D79B1"/>
    <w:rsid w:val="006E60E3"/>
    <w:rsid w:val="006F3BB5"/>
    <w:rsid w:val="00700BE2"/>
    <w:rsid w:val="00702185"/>
    <w:rsid w:val="007066EE"/>
    <w:rsid w:val="00714CB5"/>
    <w:rsid w:val="00717199"/>
    <w:rsid w:val="00723D80"/>
    <w:rsid w:val="007326DD"/>
    <w:rsid w:val="00733EE9"/>
    <w:rsid w:val="0073629F"/>
    <w:rsid w:val="00736FB8"/>
    <w:rsid w:val="00746650"/>
    <w:rsid w:val="0075542D"/>
    <w:rsid w:val="007563DE"/>
    <w:rsid w:val="00760C14"/>
    <w:rsid w:val="0077224A"/>
    <w:rsid w:val="00793548"/>
    <w:rsid w:val="00794F50"/>
    <w:rsid w:val="00795274"/>
    <w:rsid w:val="0079699E"/>
    <w:rsid w:val="00796D9C"/>
    <w:rsid w:val="007A4E15"/>
    <w:rsid w:val="007A6B2E"/>
    <w:rsid w:val="007B156D"/>
    <w:rsid w:val="007C2742"/>
    <w:rsid w:val="007C46C0"/>
    <w:rsid w:val="007E0140"/>
    <w:rsid w:val="00804061"/>
    <w:rsid w:val="008048D7"/>
    <w:rsid w:val="00820D2A"/>
    <w:rsid w:val="008219EE"/>
    <w:rsid w:val="008261AA"/>
    <w:rsid w:val="00841A95"/>
    <w:rsid w:val="00847485"/>
    <w:rsid w:val="008554C0"/>
    <w:rsid w:val="008668AF"/>
    <w:rsid w:val="00892528"/>
    <w:rsid w:val="008B2F76"/>
    <w:rsid w:val="008C4251"/>
    <w:rsid w:val="008C77B8"/>
    <w:rsid w:val="008D28C6"/>
    <w:rsid w:val="008D2DD1"/>
    <w:rsid w:val="008D68D9"/>
    <w:rsid w:val="008E5BC9"/>
    <w:rsid w:val="00903836"/>
    <w:rsid w:val="00905132"/>
    <w:rsid w:val="00906B29"/>
    <w:rsid w:val="00926EB3"/>
    <w:rsid w:val="00931DE7"/>
    <w:rsid w:val="00940406"/>
    <w:rsid w:val="00942AFD"/>
    <w:rsid w:val="00953E04"/>
    <w:rsid w:val="00955146"/>
    <w:rsid w:val="00963EEF"/>
    <w:rsid w:val="00980484"/>
    <w:rsid w:val="00990F4D"/>
    <w:rsid w:val="00994E0F"/>
    <w:rsid w:val="009969B6"/>
    <w:rsid w:val="00996DE4"/>
    <w:rsid w:val="009A254F"/>
    <w:rsid w:val="009A6A48"/>
    <w:rsid w:val="009C0DC1"/>
    <w:rsid w:val="009C3C89"/>
    <w:rsid w:val="009C595E"/>
    <w:rsid w:val="009C62E3"/>
    <w:rsid w:val="009D07EA"/>
    <w:rsid w:val="009D279B"/>
    <w:rsid w:val="009D4F23"/>
    <w:rsid w:val="00A01BF9"/>
    <w:rsid w:val="00A02AD2"/>
    <w:rsid w:val="00A04CBC"/>
    <w:rsid w:val="00A07D2E"/>
    <w:rsid w:val="00A16FB0"/>
    <w:rsid w:val="00A23E9F"/>
    <w:rsid w:val="00A32979"/>
    <w:rsid w:val="00A61C1C"/>
    <w:rsid w:val="00A76E71"/>
    <w:rsid w:val="00A77339"/>
    <w:rsid w:val="00A81506"/>
    <w:rsid w:val="00A82E96"/>
    <w:rsid w:val="00A97EB4"/>
    <w:rsid w:val="00AA7F6C"/>
    <w:rsid w:val="00AB1636"/>
    <w:rsid w:val="00AB6912"/>
    <w:rsid w:val="00AC7D0D"/>
    <w:rsid w:val="00AD023E"/>
    <w:rsid w:val="00AE2F50"/>
    <w:rsid w:val="00B107D1"/>
    <w:rsid w:val="00B11BAA"/>
    <w:rsid w:val="00B13181"/>
    <w:rsid w:val="00B25ECF"/>
    <w:rsid w:val="00B32338"/>
    <w:rsid w:val="00B41125"/>
    <w:rsid w:val="00B50CD7"/>
    <w:rsid w:val="00B577C8"/>
    <w:rsid w:val="00B604A2"/>
    <w:rsid w:val="00B723FC"/>
    <w:rsid w:val="00B736A2"/>
    <w:rsid w:val="00B91202"/>
    <w:rsid w:val="00BA352A"/>
    <w:rsid w:val="00BA69D8"/>
    <w:rsid w:val="00BB76B0"/>
    <w:rsid w:val="00BE2024"/>
    <w:rsid w:val="00C00C98"/>
    <w:rsid w:val="00C01D72"/>
    <w:rsid w:val="00C06FE4"/>
    <w:rsid w:val="00C11F38"/>
    <w:rsid w:val="00C13ACE"/>
    <w:rsid w:val="00C14C5D"/>
    <w:rsid w:val="00C23FDA"/>
    <w:rsid w:val="00C42507"/>
    <w:rsid w:val="00C66B90"/>
    <w:rsid w:val="00C712DE"/>
    <w:rsid w:val="00C90DA3"/>
    <w:rsid w:val="00CA1E56"/>
    <w:rsid w:val="00CB1179"/>
    <w:rsid w:val="00CB1844"/>
    <w:rsid w:val="00CD5ACF"/>
    <w:rsid w:val="00CD6F17"/>
    <w:rsid w:val="00CE6114"/>
    <w:rsid w:val="00CF00E1"/>
    <w:rsid w:val="00CF24C7"/>
    <w:rsid w:val="00CF6FC1"/>
    <w:rsid w:val="00D0750E"/>
    <w:rsid w:val="00D20E4F"/>
    <w:rsid w:val="00D26756"/>
    <w:rsid w:val="00D32539"/>
    <w:rsid w:val="00D34530"/>
    <w:rsid w:val="00D36AF5"/>
    <w:rsid w:val="00D52E35"/>
    <w:rsid w:val="00D54112"/>
    <w:rsid w:val="00D54B26"/>
    <w:rsid w:val="00D62509"/>
    <w:rsid w:val="00D63EB4"/>
    <w:rsid w:val="00D66E4A"/>
    <w:rsid w:val="00D66F0B"/>
    <w:rsid w:val="00D710C7"/>
    <w:rsid w:val="00D74B08"/>
    <w:rsid w:val="00DA09A1"/>
    <w:rsid w:val="00DA785B"/>
    <w:rsid w:val="00DB1F8C"/>
    <w:rsid w:val="00DB3FE2"/>
    <w:rsid w:val="00DC619D"/>
    <w:rsid w:val="00DD682E"/>
    <w:rsid w:val="00DE2D73"/>
    <w:rsid w:val="00DE4AF8"/>
    <w:rsid w:val="00DF2120"/>
    <w:rsid w:val="00E016E8"/>
    <w:rsid w:val="00E042F5"/>
    <w:rsid w:val="00E07824"/>
    <w:rsid w:val="00E10FC7"/>
    <w:rsid w:val="00E23F70"/>
    <w:rsid w:val="00E27D6A"/>
    <w:rsid w:val="00E422F2"/>
    <w:rsid w:val="00E42E7F"/>
    <w:rsid w:val="00E46612"/>
    <w:rsid w:val="00E62E0B"/>
    <w:rsid w:val="00E7007B"/>
    <w:rsid w:val="00E823B5"/>
    <w:rsid w:val="00E84F3B"/>
    <w:rsid w:val="00E87D2A"/>
    <w:rsid w:val="00EA4458"/>
    <w:rsid w:val="00EB1BAD"/>
    <w:rsid w:val="00EC4A51"/>
    <w:rsid w:val="00EC5A9C"/>
    <w:rsid w:val="00ED59E0"/>
    <w:rsid w:val="00EE6F76"/>
    <w:rsid w:val="00EE720D"/>
    <w:rsid w:val="00EF7052"/>
    <w:rsid w:val="00F0423E"/>
    <w:rsid w:val="00F10826"/>
    <w:rsid w:val="00F17F78"/>
    <w:rsid w:val="00F20600"/>
    <w:rsid w:val="00F276C2"/>
    <w:rsid w:val="00F33578"/>
    <w:rsid w:val="00F36EB2"/>
    <w:rsid w:val="00F401E8"/>
    <w:rsid w:val="00F4056E"/>
    <w:rsid w:val="00F46149"/>
    <w:rsid w:val="00F560EC"/>
    <w:rsid w:val="00F776D8"/>
    <w:rsid w:val="00F82237"/>
    <w:rsid w:val="00F827F8"/>
    <w:rsid w:val="00F8611A"/>
    <w:rsid w:val="00F92E08"/>
    <w:rsid w:val="00F95889"/>
    <w:rsid w:val="00F95E4A"/>
    <w:rsid w:val="00FA6C72"/>
    <w:rsid w:val="00FA7AB2"/>
    <w:rsid w:val="00FB67FF"/>
    <w:rsid w:val="00FC7BDA"/>
    <w:rsid w:val="00FF4209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1F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0">
    <w:name w:val="Основной шрифт абзаца1"/>
    <w:rsid w:val="00146F5E"/>
  </w:style>
  <w:style w:type="character" w:styleId="a3">
    <w:name w:val="Hyperlink"/>
    <w:uiPriority w:val="99"/>
    <w:rsid w:val="00146F5E"/>
    <w:rPr>
      <w:color w:val="0000FF"/>
      <w:u w:val="single"/>
    </w:rPr>
  </w:style>
  <w:style w:type="character" w:styleId="a4">
    <w:name w:val="Strong"/>
    <w:uiPriority w:val="22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11">
    <w:name w:val="Заголовок1"/>
    <w:basedOn w:val="a"/>
    <w:next w:val="a6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rsid w:val="00146F5E"/>
    <w:pPr>
      <w:spacing w:after="120"/>
    </w:pPr>
  </w:style>
  <w:style w:type="paragraph" w:styleId="a7">
    <w:name w:val="List"/>
    <w:basedOn w:val="a6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a">
    <w:name w:val="List Paragraph"/>
    <w:basedOn w:val="a"/>
    <w:uiPriority w:val="34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rsid w:val="00146F5E"/>
    <w:pPr>
      <w:spacing w:before="280" w:after="280"/>
    </w:pPr>
    <w:rPr>
      <w:sz w:val="24"/>
      <w:szCs w:val="24"/>
    </w:rPr>
  </w:style>
  <w:style w:type="paragraph" w:customStyle="1" w:styleId="ac">
    <w:name w:val="Заголовок таблицы"/>
    <w:basedOn w:val="a9"/>
    <w:rsid w:val="00146F5E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">
    <w:name w:val="footer"/>
    <w:basedOn w:val="a"/>
    <w:link w:val="af0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1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rsid w:val="00A32979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740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No Spacing"/>
    <w:qFormat/>
    <w:rsid w:val="00892528"/>
    <w:rPr>
      <w:rFonts w:ascii="Calibri" w:eastAsia="Calibri" w:hAnsi="Calibri"/>
      <w:sz w:val="22"/>
    </w:rPr>
  </w:style>
  <w:style w:type="character" w:customStyle="1" w:styleId="docuntyped-name">
    <w:name w:val="doc__untyped-name"/>
    <w:basedOn w:val="a0"/>
    <w:rsid w:val="001650D0"/>
  </w:style>
  <w:style w:type="character" w:customStyle="1" w:styleId="af4">
    <w:name w:val="Основной текст_"/>
    <w:basedOn w:val="a0"/>
    <w:link w:val="6"/>
    <w:rsid w:val="001A1B1A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4"/>
    <w:rsid w:val="001A1B1A"/>
    <w:pPr>
      <w:widowControl w:val="0"/>
      <w:shd w:val="clear" w:color="auto" w:fill="FFFFFF"/>
      <w:suppressAutoHyphens w:val="0"/>
      <w:spacing w:line="274" w:lineRule="exact"/>
      <w:jc w:val="center"/>
    </w:pPr>
    <w:rPr>
      <w:sz w:val="23"/>
      <w:szCs w:val="23"/>
      <w:lang w:eastAsia="ru-RU"/>
    </w:rPr>
  </w:style>
  <w:style w:type="character" w:customStyle="1" w:styleId="21">
    <w:name w:val="Основной текст2"/>
    <w:basedOn w:val="af4"/>
    <w:rsid w:val="001A1B1A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uiPriority w:val="99"/>
    <w:rsid w:val="006D64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6D64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454ED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F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1F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0">
    <w:name w:val="Основной шрифт абзаца1"/>
    <w:rsid w:val="00146F5E"/>
  </w:style>
  <w:style w:type="character" w:styleId="a3">
    <w:name w:val="Hyperlink"/>
    <w:uiPriority w:val="99"/>
    <w:rsid w:val="00146F5E"/>
    <w:rPr>
      <w:color w:val="0000FF"/>
      <w:u w:val="single"/>
    </w:rPr>
  </w:style>
  <w:style w:type="character" w:styleId="a4">
    <w:name w:val="Strong"/>
    <w:uiPriority w:val="22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11">
    <w:name w:val="Заголовок1"/>
    <w:basedOn w:val="a"/>
    <w:next w:val="a6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rsid w:val="00146F5E"/>
    <w:pPr>
      <w:spacing w:after="120"/>
    </w:pPr>
  </w:style>
  <w:style w:type="paragraph" w:styleId="a7">
    <w:name w:val="List"/>
    <w:basedOn w:val="a6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a">
    <w:name w:val="List Paragraph"/>
    <w:basedOn w:val="a"/>
    <w:uiPriority w:val="34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rsid w:val="00146F5E"/>
    <w:pPr>
      <w:spacing w:before="280" w:after="280"/>
    </w:pPr>
    <w:rPr>
      <w:sz w:val="24"/>
      <w:szCs w:val="24"/>
    </w:rPr>
  </w:style>
  <w:style w:type="paragraph" w:customStyle="1" w:styleId="ac">
    <w:name w:val="Заголовок таблицы"/>
    <w:basedOn w:val="a9"/>
    <w:rsid w:val="00146F5E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">
    <w:name w:val="footer"/>
    <w:basedOn w:val="a"/>
    <w:link w:val="af0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1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rsid w:val="00A32979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740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No Spacing"/>
    <w:qFormat/>
    <w:rsid w:val="00892528"/>
    <w:rPr>
      <w:rFonts w:ascii="Calibri" w:eastAsia="Calibri" w:hAnsi="Calibri"/>
      <w:sz w:val="22"/>
    </w:rPr>
  </w:style>
  <w:style w:type="character" w:customStyle="1" w:styleId="docuntyped-name">
    <w:name w:val="doc__untyped-name"/>
    <w:basedOn w:val="a0"/>
    <w:rsid w:val="001650D0"/>
  </w:style>
  <w:style w:type="character" w:customStyle="1" w:styleId="af4">
    <w:name w:val="Основной текст_"/>
    <w:basedOn w:val="a0"/>
    <w:link w:val="6"/>
    <w:rsid w:val="001A1B1A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4"/>
    <w:rsid w:val="001A1B1A"/>
    <w:pPr>
      <w:widowControl w:val="0"/>
      <w:shd w:val="clear" w:color="auto" w:fill="FFFFFF"/>
      <w:suppressAutoHyphens w:val="0"/>
      <w:spacing w:line="274" w:lineRule="exact"/>
      <w:jc w:val="center"/>
    </w:pPr>
    <w:rPr>
      <w:sz w:val="23"/>
      <w:szCs w:val="23"/>
      <w:lang w:eastAsia="ru-RU"/>
    </w:rPr>
  </w:style>
  <w:style w:type="character" w:customStyle="1" w:styleId="21">
    <w:name w:val="Основной текст2"/>
    <w:basedOn w:val="af4"/>
    <w:rsid w:val="001A1B1A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uiPriority w:val="99"/>
    <w:rsid w:val="006D64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6D64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454ED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F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5415018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finans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E9556-CCC7-47FE-BAEF-A5298097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9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Барсукова Н</dc:creator>
  <cp:lastModifiedBy>User</cp:lastModifiedBy>
  <cp:revision>71</cp:revision>
  <cp:lastPrinted>2025-03-18T04:27:00Z</cp:lastPrinted>
  <dcterms:created xsi:type="dcterms:W3CDTF">2025-01-14T03:09:00Z</dcterms:created>
  <dcterms:modified xsi:type="dcterms:W3CDTF">2025-06-03T05:07:00Z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1721213924</vt:i4>
  </property>
</Properties>
</file>